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CF" w:rsidRPr="00C2483A" w:rsidRDefault="00C031CF" w:rsidP="00C031CF">
      <w:pPr>
        <w:pStyle w:val="Style6"/>
        <w:widowControl/>
        <w:spacing w:line="240" w:lineRule="auto"/>
        <w:jc w:val="both"/>
        <w:rPr>
          <w:rStyle w:val="FontStyle63"/>
          <w:rFonts w:eastAsia="Andale Sans UI"/>
          <w:sz w:val="20"/>
          <w:szCs w:val="20"/>
        </w:rPr>
      </w:pPr>
      <w:r w:rsidRPr="00C2483A">
        <w:rPr>
          <w:rStyle w:val="FontStyle63"/>
          <w:rFonts w:eastAsia="Andale Sans UI"/>
          <w:sz w:val="20"/>
          <w:szCs w:val="20"/>
        </w:rPr>
        <w:t>Пример оформления статьи</w:t>
      </w:r>
    </w:p>
    <w:p w:rsidR="00C031CF" w:rsidRDefault="00C031CF" w:rsidP="00C031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1CF" w:rsidRPr="00C2483A" w:rsidRDefault="00C031CF" w:rsidP="00C031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>08.00.05</w:t>
      </w:r>
    </w:p>
    <w:p w:rsidR="00C031CF" w:rsidRPr="00C2483A" w:rsidRDefault="00C031CF" w:rsidP="00C031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>УДК 331</w:t>
      </w:r>
    </w:p>
    <w:p w:rsidR="00C031CF" w:rsidRPr="00C2483A" w:rsidRDefault="00C031CF" w:rsidP="00C031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2483A">
        <w:rPr>
          <w:rFonts w:ascii="Times New Roman" w:hAnsi="Times New Roman"/>
          <w:b/>
          <w:sz w:val="20"/>
          <w:szCs w:val="20"/>
        </w:rPr>
        <w:t>МЕТОДИКА ОЦЕНКИ ВЕЛИЧИНЫ ЧЕЛОВЕЧЕСКОГО КАПИТАЛА</w:t>
      </w:r>
    </w:p>
    <w:p w:rsidR="00C031CF" w:rsidRPr="00C2483A" w:rsidRDefault="00C031CF" w:rsidP="00C031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>© 201</w:t>
      </w:r>
      <w:r>
        <w:rPr>
          <w:rFonts w:ascii="Times New Roman" w:hAnsi="Times New Roman"/>
          <w:sz w:val="20"/>
          <w:szCs w:val="20"/>
        </w:rPr>
        <w:t>7</w:t>
      </w:r>
    </w:p>
    <w:p w:rsidR="00C031CF" w:rsidRPr="00C2483A" w:rsidRDefault="00C031CF" w:rsidP="00C031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b/>
          <w:i/>
          <w:sz w:val="20"/>
          <w:szCs w:val="20"/>
        </w:rPr>
        <w:t>Андрей Николаевич Игошин</w:t>
      </w:r>
      <w:r w:rsidRPr="00987404">
        <w:rPr>
          <w:rFonts w:ascii="Times New Roman" w:hAnsi="Times New Roman"/>
          <w:b/>
          <w:sz w:val="20"/>
          <w:szCs w:val="20"/>
        </w:rPr>
        <w:t xml:space="preserve">, </w:t>
      </w:r>
      <w:r w:rsidRPr="00C2483A">
        <w:rPr>
          <w:rFonts w:ascii="Times New Roman" w:hAnsi="Times New Roman"/>
          <w:sz w:val="20"/>
          <w:szCs w:val="20"/>
        </w:rPr>
        <w:t>кандидат экономических наук,</w:t>
      </w:r>
    </w:p>
    <w:p w:rsidR="00C031CF" w:rsidRPr="00C2483A" w:rsidRDefault="00C031CF" w:rsidP="00C031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>доцент кафедры «Экономика и автоматизация бизнес-процессов»</w:t>
      </w:r>
    </w:p>
    <w:p w:rsidR="00C031CF" w:rsidRPr="00C2483A" w:rsidRDefault="00C031CF" w:rsidP="00C031C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2483A">
        <w:rPr>
          <w:rFonts w:ascii="Times New Roman" w:hAnsi="Times New Roman"/>
          <w:i/>
          <w:sz w:val="20"/>
          <w:szCs w:val="20"/>
        </w:rPr>
        <w:t>Нижегородский государственный инженерно-экономический университет, Княгинино (Россия)</w:t>
      </w:r>
    </w:p>
    <w:p w:rsidR="00C031CF" w:rsidRPr="00C2483A" w:rsidRDefault="00C031CF" w:rsidP="00C031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b/>
          <w:i/>
          <w:sz w:val="20"/>
          <w:szCs w:val="20"/>
        </w:rPr>
        <w:t>Артем Дмитриевич Черемухин</w:t>
      </w:r>
      <w:r w:rsidRPr="00987404">
        <w:rPr>
          <w:rFonts w:ascii="Times New Roman" w:hAnsi="Times New Roman"/>
          <w:b/>
          <w:sz w:val="20"/>
          <w:szCs w:val="20"/>
        </w:rPr>
        <w:t>,</w:t>
      </w:r>
      <w:r w:rsidRPr="00C2483A">
        <w:rPr>
          <w:rFonts w:ascii="Times New Roman" w:hAnsi="Times New Roman"/>
          <w:sz w:val="20"/>
          <w:szCs w:val="20"/>
        </w:rPr>
        <w:t xml:space="preserve"> преподаватель кафедры «Физико-математические науки»</w:t>
      </w:r>
    </w:p>
    <w:p w:rsidR="00C031CF" w:rsidRPr="00C2483A" w:rsidRDefault="00C031CF" w:rsidP="00C031C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2483A">
        <w:rPr>
          <w:rFonts w:ascii="Times New Roman" w:hAnsi="Times New Roman"/>
          <w:i/>
          <w:sz w:val="20"/>
          <w:szCs w:val="20"/>
        </w:rPr>
        <w:t>Нижегородский государственный инженерно-экономический университет, Княгинино (Россия)</w:t>
      </w:r>
    </w:p>
    <w:p w:rsidR="00C031CF" w:rsidRPr="00C2483A" w:rsidRDefault="00C031CF" w:rsidP="00C031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1CF" w:rsidRDefault="00C031CF" w:rsidP="00C031C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2483A">
        <w:rPr>
          <w:rFonts w:ascii="Times New Roman" w:hAnsi="Times New Roman"/>
          <w:b/>
          <w:bCs/>
          <w:i/>
          <w:iCs/>
          <w:sz w:val="20"/>
          <w:szCs w:val="20"/>
        </w:rPr>
        <w:t>Аннотация</w:t>
      </w:r>
    </w:p>
    <w:p w:rsidR="00C031CF" w:rsidRPr="00C2483A" w:rsidRDefault="00C031CF" w:rsidP="00C031CF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7F76E4">
        <w:rPr>
          <w:rFonts w:ascii="Times New Roman" w:hAnsi="Times New Roman"/>
          <w:b/>
          <w:bCs/>
          <w:iCs/>
          <w:sz w:val="20"/>
          <w:szCs w:val="20"/>
        </w:rPr>
        <w:t>Введение</w:t>
      </w:r>
      <w:r>
        <w:rPr>
          <w:rFonts w:ascii="Times New Roman" w:hAnsi="Times New Roman"/>
          <w:b/>
          <w:bCs/>
          <w:iCs/>
          <w:sz w:val="20"/>
          <w:szCs w:val="20"/>
        </w:rPr>
        <w:t>:</w:t>
      </w:r>
      <w:r w:rsidRPr="00C2483A">
        <w:rPr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>с</w:t>
      </w:r>
      <w:r w:rsidRPr="00C2483A">
        <w:rPr>
          <w:rFonts w:ascii="Times New Roman" w:hAnsi="Times New Roman"/>
          <w:bCs/>
          <w:iCs/>
          <w:sz w:val="20"/>
          <w:szCs w:val="20"/>
        </w:rPr>
        <w:t xml:space="preserve">татья посвящена количественной оценке величины человеческого капитала специалистов-управленцев в сельскохозяйственных организациях. </w:t>
      </w:r>
    </w:p>
    <w:p w:rsidR="00C031CF" w:rsidRDefault="00C031CF" w:rsidP="00C031C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C67754">
        <w:rPr>
          <w:rFonts w:ascii="Times New Roman" w:hAnsi="Times New Roman"/>
          <w:b/>
          <w:bCs/>
          <w:iCs/>
          <w:spacing w:val="-1"/>
          <w:sz w:val="20"/>
          <w:szCs w:val="20"/>
        </w:rPr>
        <w:t>Материалы и методы:</w:t>
      </w:r>
      <w:r w:rsidRPr="00C67754">
        <w:rPr>
          <w:rFonts w:ascii="Times New Roman" w:hAnsi="Times New Roman"/>
          <w:bCs/>
          <w:iCs/>
          <w:spacing w:val="-1"/>
          <w:sz w:val="20"/>
          <w:szCs w:val="20"/>
        </w:rPr>
        <w:t xml:space="preserve"> рассматриваются различные определения человеческого капитала, в том числе сформулированные российскими учеными, анализируются общие требования, предъявляемые к методике оценки данного вида ресурса …</w:t>
      </w:r>
      <w:proofErr w:type="gramStart"/>
      <w:r w:rsidRPr="00C67754">
        <w:rPr>
          <w:rFonts w:ascii="Times New Roman" w:hAnsi="Times New Roman"/>
          <w:bCs/>
          <w:iCs/>
          <w:spacing w:val="-1"/>
          <w:sz w:val="20"/>
          <w:szCs w:val="20"/>
        </w:rPr>
        <w:t xml:space="preserve"> .</w:t>
      </w:r>
      <w:proofErr w:type="gramEnd"/>
      <w:r w:rsidRPr="00C2483A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031CF" w:rsidRPr="006E4948" w:rsidRDefault="00C031CF" w:rsidP="00C03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E4948">
        <w:rPr>
          <w:rFonts w:ascii="Times New Roman" w:hAnsi="Times New Roman"/>
          <w:b/>
          <w:bCs/>
          <w:iCs/>
          <w:sz w:val="20"/>
          <w:szCs w:val="20"/>
        </w:rPr>
        <w:t>Результаты: …</w:t>
      </w:r>
      <w:proofErr w:type="gramStart"/>
      <w:r w:rsidRPr="006E4948">
        <w:rPr>
          <w:rFonts w:ascii="Times New Roman" w:hAnsi="Times New Roman"/>
          <w:b/>
          <w:bCs/>
          <w:iCs/>
          <w:sz w:val="20"/>
          <w:szCs w:val="20"/>
        </w:rPr>
        <w:t xml:space="preserve"> .</w:t>
      </w:r>
      <w:proofErr w:type="gramEnd"/>
    </w:p>
    <w:p w:rsidR="00C031CF" w:rsidRPr="006E4948" w:rsidRDefault="00C031CF" w:rsidP="00C03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E4948">
        <w:rPr>
          <w:rFonts w:ascii="Times New Roman" w:hAnsi="Times New Roman"/>
          <w:b/>
          <w:bCs/>
          <w:iCs/>
          <w:sz w:val="20"/>
          <w:szCs w:val="20"/>
        </w:rPr>
        <w:t>Обсуждение: …</w:t>
      </w:r>
      <w:proofErr w:type="gramStart"/>
      <w:r w:rsidRPr="006E4948">
        <w:rPr>
          <w:rFonts w:ascii="Times New Roman" w:hAnsi="Times New Roman"/>
          <w:b/>
          <w:bCs/>
          <w:iCs/>
          <w:sz w:val="20"/>
          <w:szCs w:val="20"/>
        </w:rPr>
        <w:t xml:space="preserve"> .</w:t>
      </w:r>
      <w:proofErr w:type="gramEnd"/>
    </w:p>
    <w:p w:rsidR="00C031CF" w:rsidRPr="006E4948" w:rsidRDefault="00C031CF" w:rsidP="00C031C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E4948">
        <w:rPr>
          <w:rFonts w:ascii="Times New Roman" w:hAnsi="Times New Roman"/>
          <w:b/>
          <w:bCs/>
          <w:iCs/>
          <w:sz w:val="20"/>
          <w:szCs w:val="20"/>
        </w:rPr>
        <w:t>Заключение</w:t>
      </w:r>
      <w:r>
        <w:rPr>
          <w:rFonts w:ascii="Times New Roman" w:hAnsi="Times New Roman"/>
          <w:b/>
          <w:bCs/>
          <w:iCs/>
          <w:sz w:val="20"/>
          <w:szCs w:val="20"/>
        </w:rPr>
        <w:t>:</w:t>
      </w:r>
      <w:r w:rsidRPr="006E4948">
        <w:rPr>
          <w:rFonts w:ascii="Times New Roman" w:hAnsi="Times New Roman"/>
          <w:b/>
          <w:bCs/>
          <w:iCs/>
          <w:sz w:val="20"/>
          <w:szCs w:val="20"/>
        </w:rPr>
        <w:t xml:space="preserve"> …</w:t>
      </w:r>
      <w:proofErr w:type="gramStart"/>
      <w:r w:rsidRPr="006E4948">
        <w:rPr>
          <w:rFonts w:ascii="Times New Roman" w:hAnsi="Times New Roman"/>
          <w:b/>
          <w:bCs/>
          <w:iCs/>
          <w:sz w:val="20"/>
          <w:szCs w:val="20"/>
        </w:rPr>
        <w:t xml:space="preserve"> .</w:t>
      </w:r>
      <w:proofErr w:type="gramEnd"/>
    </w:p>
    <w:p w:rsidR="00C031CF" w:rsidRDefault="00C031CF" w:rsidP="00C031C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C2483A">
        <w:rPr>
          <w:rFonts w:ascii="Times New Roman" w:hAnsi="Times New Roman"/>
          <w:bCs/>
          <w:i/>
          <w:iCs/>
          <w:sz w:val="20"/>
          <w:szCs w:val="20"/>
        </w:rPr>
        <w:t>(Объем аннотации 200–250 слов).</w:t>
      </w:r>
    </w:p>
    <w:p w:rsidR="00C031CF" w:rsidRPr="00C2483A" w:rsidRDefault="00C031CF" w:rsidP="00C031C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C2483A">
        <w:rPr>
          <w:rFonts w:ascii="Times New Roman" w:hAnsi="Times New Roman"/>
          <w:b/>
          <w:i/>
          <w:sz w:val="20"/>
          <w:szCs w:val="20"/>
        </w:rPr>
        <w:t>Ключевые слова:</w:t>
      </w:r>
      <w:r w:rsidRPr="00C2483A">
        <w:rPr>
          <w:rFonts w:ascii="Times New Roman" w:hAnsi="Times New Roman"/>
          <w:sz w:val="20"/>
          <w:szCs w:val="20"/>
        </w:rPr>
        <w:t xml:space="preserve"> бухгалтерская отчетность, выручка от продажи продукции, животноводство, материальные затраты, нелинейная зависимость, оценка, регрессионная функция, сельскохозяйственные организации, человеческий капитал …</w:t>
      </w:r>
      <w:proofErr w:type="gramStart"/>
      <w:r w:rsidRPr="00C2483A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C2483A">
        <w:rPr>
          <w:rFonts w:ascii="Times New Roman" w:hAnsi="Times New Roman"/>
          <w:sz w:val="20"/>
          <w:szCs w:val="20"/>
        </w:rPr>
        <w:t xml:space="preserve"> </w:t>
      </w:r>
      <w:r w:rsidRPr="00C2483A">
        <w:rPr>
          <w:rFonts w:ascii="Times New Roman" w:hAnsi="Times New Roman"/>
          <w:i/>
          <w:sz w:val="20"/>
          <w:szCs w:val="20"/>
          <w:lang w:val="en-US"/>
        </w:rPr>
        <w:t>(</w:t>
      </w:r>
      <w:r w:rsidRPr="00C2483A">
        <w:rPr>
          <w:rFonts w:ascii="Times New Roman" w:hAnsi="Times New Roman"/>
          <w:i/>
          <w:sz w:val="20"/>
          <w:szCs w:val="20"/>
        </w:rPr>
        <w:t>Объем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3</w:t>
      </w:r>
      <w:r w:rsidRPr="00E33C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C2483A">
        <w:rPr>
          <w:rFonts w:ascii="Times New Roman" w:hAnsi="Times New Roman"/>
          <w:i/>
          <w:sz w:val="20"/>
          <w:szCs w:val="20"/>
        </w:rPr>
        <w:t>полных</w:t>
      </w:r>
      <w:r w:rsidRPr="00E33C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C2483A">
        <w:rPr>
          <w:rFonts w:ascii="Times New Roman" w:hAnsi="Times New Roman"/>
          <w:i/>
          <w:sz w:val="20"/>
          <w:szCs w:val="20"/>
        </w:rPr>
        <w:t>строки</w:t>
      </w:r>
      <w:r w:rsidRPr="00E33C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C2483A">
        <w:rPr>
          <w:rFonts w:ascii="Times New Roman" w:hAnsi="Times New Roman"/>
          <w:i/>
          <w:sz w:val="20"/>
          <w:szCs w:val="20"/>
        </w:rPr>
        <w:t>по</w:t>
      </w:r>
      <w:r w:rsidRPr="00E33C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C2483A">
        <w:rPr>
          <w:rFonts w:ascii="Times New Roman" w:hAnsi="Times New Roman"/>
          <w:i/>
          <w:sz w:val="20"/>
          <w:szCs w:val="20"/>
        </w:rPr>
        <w:t>алфавиту</w:t>
      </w:r>
      <w:r w:rsidRPr="00C2483A">
        <w:rPr>
          <w:rFonts w:ascii="Times New Roman" w:hAnsi="Times New Roman"/>
          <w:i/>
          <w:sz w:val="20"/>
          <w:szCs w:val="20"/>
          <w:lang w:val="en-US"/>
        </w:rPr>
        <w:t>).</w:t>
      </w:r>
    </w:p>
    <w:p w:rsidR="00C031CF" w:rsidRPr="00C2483A" w:rsidRDefault="00C031CF" w:rsidP="00C031CF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C031CF" w:rsidRPr="00C2483A" w:rsidRDefault="00C031CF" w:rsidP="00C031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C2483A">
        <w:rPr>
          <w:rFonts w:ascii="Times New Roman" w:hAnsi="Times New Roman"/>
          <w:b/>
          <w:sz w:val="20"/>
          <w:szCs w:val="20"/>
          <w:lang w:val="en-US"/>
        </w:rPr>
        <w:t>ASSESSMENT METHOD VALUE HUMAN CAPITAL</w:t>
      </w:r>
    </w:p>
    <w:p w:rsidR="00C031CF" w:rsidRPr="00021EEC" w:rsidRDefault="00C031CF" w:rsidP="00C03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2483A">
        <w:rPr>
          <w:rFonts w:ascii="Times New Roman" w:hAnsi="Times New Roman"/>
          <w:sz w:val="20"/>
          <w:szCs w:val="20"/>
          <w:lang w:val="en-US"/>
        </w:rPr>
        <w:t>© 201</w:t>
      </w:r>
      <w:r w:rsidRPr="00021EEC">
        <w:rPr>
          <w:rFonts w:ascii="Times New Roman" w:hAnsi="Times New Roman"/>
          <w:sz w:val="20"/>
          <w:szCs w:val="20"/>
          <w:lang w:val="en-US"/>
        </w:rPr>
        <w:t>7</w:t>
      </w:r>
    </w:p>
    <w:p w:rsidR="00C031CF" w:rsidRPr="00C2483A" w:rsidRDefault="00C031CF" w:rsidP="00C031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C2483A">
        <w:rPr>
          <w:rFonts w:ascii="Times New Roman" w:hAnsi="Times New Roman"/>
          <w:b/>
          <w:i/>
          <w:sz w:val="20"/>
          <w:szCs w:val="20"/>
          <w:lang w:val="en-US"/>
        </w:rPr>
        <w:t>Andrey</w:t>
      </w:r>
      <w:proofErr w:type="spellEnd"/>
      <w:r w:rsidRPr="00C2483A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2483A">
        <w:rPr>
          <w:rFonts w:ascii="Times New Roman" w:hAnsi="Times New Roman"/>
          <w:b/>
          <w:i/>
          <w:sz w:val="20"/>
          <w:szCs w:val="20"/>
          <w:lang w:val="en-US"/>
        </w:rPr>
        <w:t>Nikolaevich</w:t>
      </w:r>
      <w:proofErr w:type="spellEnd"/>
      <w:r w:rsidRPr="00C2483A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2483A">
        <w:rPr>
          <w:rFonts w:ascii="Times New Roman" w:hAnsi="Times New Roman"/>
          <w:b/>
          <w:i/>
          <w:sz w:val="20"/>
          <w:szCs w:val="20"/>
          <w:lang w:val="en-US"/>
        </w:rPr>
        <w:t>Igoshin</w:t>
      </w:r>
      <w:proofErr w:type="spellEnd"/>
      <w:r w:rsidRPr="00C2483A">
        <w:rPr>
          <w:rFonts w:ascii="Times New Roman" w:hAnsi="Times New Roman"/>
          <w:b/>
          <w:i/>
          <w:sz w:val="20"/>
          <w:szCs w:val="20"/>
          <w:lang w:val="en-US"/>
        </w:rPr>
        <w:t>,</w:t>
      </w:r>
      <w:r w:rsidRPr="00C2483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67754">
        <w:rPr>
          <w:rFonts w:ascii="Times New Roman" w:hAnsi="Times New Roman" w:cs="Times New Roman"/>
          <w:sz w:val="20"/>
          <w:szCs w:val="20"/>
          <w:lang w:val="en-US"/>
        </w:rPr>
        <w:t>Ph.</w:t>
      </w:r>
      <w:r w:rsidRPr="00C031C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67754">
        <w:rPr>
          <w:rFonts w:ascii="Times New Roman" w:hAnsi="Times New Roman" w:cs="Times New Roman"/>
          <w:sz w:val="20"/>
          <w:szCs w:val="20"/>
          <w:lang w:val="en-US"/>
        </w:rPr>
        <w:t>D. (Economy)</w:t>
      </w:r>
      <w:r w:rsidRPr="00C67754">
        <w:rPr>
          <w:rFonts w:ascii="Times New Roman" w:hAnsi="Times New Roman"/>
          <w:sz w:val="20"/>
          <w:szCs w:val="20"/>
          <w:lang w:val="en-US"/>
        </w:rPr>
        <w:t>,</w:t>
      </w:r>
    </w:p>
    <w:p w:rsidR="00C031CF" w:rsidRPr="00C2483A" w:rsidRDefault="00C031CF" w:rsidP="00C031CF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gramStart"/>
      <w:r w:rsidRPr="00C2483A">
        <w:rPr>
          <w:rFonts w:ascii="Times New Roman" w:hAnsi="Times New Roman"/>
          <w:sz w:val="20"/>
          <w:szCs w:val="20"/>
          <w:lang w:val="en-US"/>
        </w:rPr>
        <w:t>associate</w:t>
      </w:r>
      <w:proofErr w:type="gramEnd"/>
      <w:r w:rsidRPr="00C2483A">
        <w:rPr>
          <w:rFonts w:ascii="Times New Roman" w:hAnsi="Times New Roman"/>
          <w:sz w:val="20"/>
          <w:szCs w:val="20"/>
          <w:lang w:val="en-US"/>
        </w:rPr>
        <w:t xml:space="preserve"> professor of the chair «Economics and Business Process Automation»</w:t>
      </w:r>
    </w:p>
    <w:p w:rsidR="00C031CF" w:rsidRPr="00C2483A" w:rsidRDefault="00C031CF" w:rsidP="00C031C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C2483A">
        <w:rPr>
          <w:rFonts w:ascii="Times New Roman" w:hAnsi="Times New Roman"/>
          <w:i/>
          <w:sz w:val="20"/>
          <w:szCs w:val="20"/>
          <w:lang w:val="en-US"/>
        </w:rPr>
        <w:t xml:space="preserve">Nizhny Novgorod State University of Engineering and Economics, </w:t>
      </w:r>
      <w:proofErr w:type="spellStart"/>
      <w:r w:rsidRPr="00C2483A">
        <w:rPr>
          <w:rFonts w:ascii="Times New Roman" w:hAnsi="Times New Roman"/>
          <w:i/>
          <w:sz w:val="20"/>
          <w:szCs w:val="20"/>
          <w:lang w:val="en-US"/>
        </w:rPr>
        <w:t>Knyaginino</w:t>
      </w:r>
      <w:proofErr w:type="spellEnd"/>
      <w:r w:rsidRPr="00C2483A">
        <w:rPr>
          <w:rFonts w:ascii="Times New Roman" w:hAnsi="Times New Roman"/>
          <w:i/>
          <w:sz w:val="20"/>
          <w:szCs w:val="20"/>
          <w:lang w:val="en-US"/>
        </w:rPr>
        <w:t xml:space="preserve"> (Russia)</w:t>
      </w:r>
    </w:p>
    <w:p w:rsidR="00C031CF" w:rsidRPr="00C2483A" w:rsidRDefault="00C031CF" w:rsidP="00C031CF">
      <w:pPr>
        <w:spacing w:after="0" w:line="240" w:lineRule="auto"/>
        <w:jc w:val="center"/>
        <w:rPr>
          <w:lang w:val="en-US"/>
        </w:rPr>
      </w:pPr>
      <w:proofErr w:type="spellStart"/>
      <w:r w:rsidRPr="00C2483A">
        <w:rPr>
          <w:rFonts w:ascii="Times New Roman" w:hAnsi="Times New Roman"/>
          <w:b/>
          <w:i/>
          <w:sz w:val="20"/>
          <w:szCs w:val="20"/>
          <w:lang w:val="en-US"/>
        </w:rPr>
        <w:t>Artem</w:t>
      </w:r>
      <w:proofErr w:type="spellEnd"/>
      <w:r w:rsidRPr="00C2483A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2483A">
        <w:rPr>
          <w:rFonts w:ascii="Times New Roman" w:hAnsi="Times New Roman"/>
          <w:b/>
          <w:i/>
          <w:sz w:val="20"/>
          <w:szCs w:val="20"/>
          <w:lang w:val="en-US"/>
        </w:rPr>
        <w:t>Dmitrievich</w:t>
      </w:r>
      <w:proofErr w:type="spellEnd"/>
      <w:r w:rsidRPr="00C2483A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2483A">
        <w:rPr>
          <w:rFonts w:ascii="Times New Roman" w:hAnsi="Times New Roman"/>
          <w:b/>
          <w:i/>
          <w:sz w:val="20"/>
          <w:szCs w:val="20"/>
          <w:lang w:val="en-US"/>
        </w:rPr>
        <w:t>Cheremuhin</w:t>
      </w:r>
      <w:proofErr w:type="spellEnd"/>
      <w:r w:rsidRPr="00C2483A">
        <w:rPr>
          <w:rFonts w:ascii="Times New Roman" w:hAnsi="Times New Roman"/>
          <w:b/>
          <w:i/>
          <w:sz w:val="20"/>
          <w:szCs w:val="20"/>
          <w:lang w:val="en-US"/>
        </w:rPr>
        <w:t>,</w:t>
      </w:r>
      <w:r w:rsidRPr="00C2483A">
        <w:rPr>
          <w:rFonts w:ascii="Times New Roman" w:hAnsi="Times New Roman"/>
          <w:sz w:val="20"/>
          <w:szCs w:val="20"/>
          <w:lang w:val="en-US"/>
        </w:rPr>
        <w:t xml:space="preserve"> lecturer of the chair «Physics and mathematics»</w:t>
      </w:r>
    </w:p>
    <w:p w:rsidR="00C031CF" w:rsidRPr="00C2483A" w:rsidRDefault="00C031CF" w:rsidP="00C031C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C2483A">
        <w:rPr>
          <w:rFonts w:ascii="Times New Roman" w:hAnsi="Times New Roman"/>
          <w:i/>
          <w:sz w:val="20"/>
          <w:szCs w:val="20"/>
          <w:lang w:val="en-US"/>
        </w:rPr>
        <w:t xml:space="preserve">Nizhny Novgorod State University of Engineering and Economics, </w:t>
      </w:r>
      <w:proofErr w:type="spellStart"/>
      <w:r w:rsidRPr="00C2483A">
        <w:rPr>
          <w:rFonts w:ascii="Times New Roman" w:hAnsi="Times New Roman"/>
          <w:i/>
          <w:sz w:val="20"/>
          <w:szCs w:val="20"/>
          <w:lang w:val="en-US"/>
        </w:rPr>
        <w:t>Knyaginino</w:t>
      </w:r>
      <w:proofErr w:type="spellEnd"/>
      <w:r w:rsidRPr="00C2483A">
        <w:rPr>
          <w:rFonts w:ascii="Times New Roman" w:hAnsi="Times New Roman"/>
          <w:i/>
          <w:sz w:val="20"/>
          <w:szCs w:val="20"/>
          <w:lang w:val="en-US"/>
        </w:rPr>
        <w:t xml:space="preserve"> (Russia)</w:t>
      </w:r>
    </w:p>
    <w:p w:rsidR="00C031CF" w:rsidRPr="00C2483A" w:rsidRDefault="00C031CF" w:rsidP="00C031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031CF" w:rsidRPr="00E33C6D" w:rsidRDefault="00C031CF" w:rsidP="00C031C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 w:rsidRPr="00C2483A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Abstract</w:t>
      </w:r>
    </w:p>
    <w:p w:rsidR="00C031CF" w:rsidRPr="00C2483A" w:rsidRDefault="00C031CF" w:rsidP="00C031CF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r w:rsidRPr="007F76E4">
        <w:rPr>
          <w:rFonts w:ascii="Times New Roman" w:hAnsi="Times New Roman"/>
          <w:b/>
          <w:bCs/>
          <w:iCs/>
          <w:sz w:val="20"/>
          <w:szCs w:val="20"/>
          <w:lang w:val="en-US"/>
        </w:rPr>
        <w:t>Introduction</w:t>
      </w:r>
      <w:r w:rsidRPr="00C67754">
        <w:rPr>
          <w:rFonts w:ascii="Times New Roman" w:hAnsi="Times New Roman"/>
          <w:b/>
          <w:bCs/>
          <w:iCs/>
          <w:sz w:val="20"/>
          <w:szCs w:val="20"/>
          <w:lang w:val="en-US"/>
        </w:rPr>
        <w:t>:</w:t>
      </w:r>
      <w:r w:rsidRPr="00C2483A">
        <w:rPr>
          <w:rFonts w:ascii="Times New Roman" w:hAnsi="Times New Roman"/>
          <w:bCs/>
          <w:iCs/>
          <w:sz w:val="20"/>
          <w:szCs w:val="20"/>
          <w:lang w:val="en-US"/>
        </w:rPr>
        <w:t xml:space="preserve"> This article is devoted to a quantitative assessment of size of the human capital of experts-managers in the agricu</w:t>
      </w:r>
      <w:r w:rsidRPr="00C2483A">
        <w:rPr>
          <w:rFonts w:ascii="Times New Roman" w:hAnsi="Times New Roman"/>
          <w:bCs/>
          <w:iCs/>
          <w:sz w:val="20"/>
          <w:szCs w:val="20"/>
          <w:lang w:val="en-US"/>
        </w:rPr>
        <w:t>l</w:t>
      </w:r>
      <w:r w:rsidRPr="00C2483A">
        <w:rPr>
          <w:rFonts w:ascii="Times New Roman" w:hAnsi="Times New Roman"/>
          <w:bCs/>
          <w:iCs/>
          <w:sz w:val="20"/>
          <w:szCs w:val="20"/>
          <w:lang w:val="en-US"/>
        </w:rPr>
        <w:t xml:space="preserve">tural organizations. </w:t>
      </w:r>
    </w:p>
    <w:p w:rsidR="00C031CF" w:rsidRPr="00E538CC" w:rsidRDefault="00C031CF" w:rsidP="00C031CF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r w:rsidRPr="007F76E4">
        <w:rPr>
          <w:rFonts w:ascii="Times New Roman" w:hAnsi="Times New Roman"/>
          <w:b/>
          <w:bCs/>
          <w:iCs/>
          <w:sz w:val="20"/>
          <w:szCs w:val="20"/>
          <w:lang w:val="en-US"/>
        </w:rPr>
        <w:t>Materials and Methods</w:t>
      </w:r>
      <w:r w:rsidRPr="00C67754">
        <w:rPr>
          <w:rFonts w:ascii="Times New Roman" w:hAnsi="Times New Roman"/>
          <w:b/>
          <w:bCs/>
          <w:iCs/>
          <w:sz w:val="20"/>
          <w:szCs w:val="20"/>
          <w:lang w:val="en-US"/>
        </w:rPr>
        <w:t>:</w:t>
      </w:r>
      <w:r w:rsidRPr="00C2483A">
        <w:rPr>
          <w:rFonts w:ascii="Times New Roman" w:hAnsi="Times New Roman"/>
          <w:bCs/>
          <w:iCs/>
          <w:sz w:val="20"/>
          <w:szCs w:val="20"/>
          <w:lang w:val="en-US"/>
        </w:rPr>
        <w:t xml:space="preserve"> Various definitions of the human capital are considered; including stated by Russian scientists, the ge</w:t>
      </w:r>
      <w:r w:rsidRPr="00C2483A">
        <w:rPr>
          <w:rFonts w:ascii="Times New Roman" w:hAnsi="Times New Roman"/>
          <w:bCs/>
          <w:iCs/>
          <w:sz w:val="20"/>
          <w:szCs w:val="20"/>
          <w:lang w:val="en-US"/>
        </w:rPr>
        <w:t>n</w:t>
      </w:r>
      <w:r w:rsidRPr="00C2483A">
        <w:rPr>
          <w:rFonts w:ascii="Times New Roman" w:hAnsi="Times New Roman"/>
          <w:bCs/>
          <w:iCs/>
          <w:sz w:val="20"/>
          <w:szCs w:val="20"/>
          <w:lang w:val="en-US"/>
        </w:rPr>
        <w:t>eral requirements shown to a procedure of an assessment of the given type of a resource are analyzed. Major problems of a qua</w:t>
      </w:r>
      <w:r w:rsidRPr="00C2483A">
        <w:rPr>
          <w:rFonts w:ascii="Times New Roman" w:hAnsi="Times New Roman"/>
          <w:bCs/>
          <w:iCs/>
          <w:sz w:val="20"/>
          <w:szCs w:val="20"/>
          <w:lang w:val="en-US"/>
        </w:rPr>
        <w:t>n</w:t>
      </w:r>
      <w:r w:rsidRPr="00C2483A">
        <w:rPr>
          <w:rFonts w:ascii="Times New Roman" w:hAnsi="Times New Roman"/>
          <w:bCs/>
          <w:iCs/>
          <w:sz w:val="20"/>
          <w:szCs w:val="20"/>
          <w:lang w:val="en-US"/>
        </w:rPr>
        <w:t xml:space="preserve">titative assessment of the human capital are studied </w:t>
      </w:r>
      <w:proofErr w:type="gramStart"/>
      <w:r w:rsidRPr="00C2483A">
        <w:rPr>
          <w:rFonts w:ascii="Times New Roman" w:hAnsi="Times New Roman"/>
          <w:bCs/>
          <w:iCs/>
          <w:sz w:val="20"/>
          <w:szCs w:val="20"/>
          <w:lang w:val="en-US"/>
        </w:rPr>
        <w:t>… .</w:t>
      </w:r>
      <w:proofErr w:type="gramEnd"/>
    </w:p>
    <w:p w:rsidR="00C031CF" w:rsidRPr="00E538CC" w:rsidRDefault="00C031CF" w:rsidP="00C031C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E538CC">
        <w:rPr>
          <w:rFonts w:ascii="Times New Roman" w:hAnsi="Times New Roman"/>
          <w:b/>
          <w:sz w:val="20"/>
          <w:szCs w:val="20"/>
          <w:lang w:val="en-US"/>
        </w:rPr>
        <w:t xml:space="preserve">Results: </w:t>
      </w:r>
      <w:proofErr w:type="gramStart"/>
      <w:r w:rsidRPr="00E538CC">
        <w:rPr>
          <w:rFonts w:ascii="Times New Roman" w:hAnsi="Times New Roman"/>
          <w:b/>
          <w:sz w:val="20"/>
          <w:szCs w:val="20"/>
          <w:lang w:val="en-US"/>
        </w:rPr>
        <w:t>... .</w:t>
      </w:r>
      <w:proofErr w:type="gramEnd"/>
    </w:p>
    <w:p w:rsidR="00C031CF" w:rsidRPr="00E538CC" w:rsidRDefault="00C031CF" w:rsidP="00C031C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E538CC">
        <w:rPr>
          <w:rFonts w:ascii="Times New Roman" w:hAnsi="Times New Roman"/>
          <w:b/>
          <w:sz w:val="20"/>
          <w:szCs w:val="20"/>
          <w:lang w:val="en-US"/>
        </w:rPr>
        <w:t xml:space="preserve">Discussion: </w:t>
      </w:r>
      <w:proofErr w:type="gramStart"/>
      <w:r w:rsidRPr="00E538CC">
        <w:rPr>
          <w:rFonts w:ascii="Times New Roman" w:hAnsi="Times New Roman"/>
          <w:b/>
          <w:sz w:val="20"/>
          <w:szCs w:val="20"/>
          <w:lang w:val="en-US"/>
        </w:rPr>
        <w:t>... .</w:t>
      </w:r>
      <w:proofErr w:type="gramEnd"/>
    </w:p>
    <w:p w:rsidR="00C031CF" w:rsidRPr="00E538CC" w:rsidRDefault="00C031CF" w:rsidP="00C031C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E538CC">
        <w:rPr>
          <w:rFonts w:ascii="Times New Roman" w:hAnsi="Times New Roman"/>
          <w:b/>
          <w:sz w:val="20"/>
          <w:szCs w:val="20"/>
          <w:lang w:val="en-US"/>
        </w:rPr>
        <w:t xml:space="preserve">Conclusion: </w:t>
      </w:r>
      <w:proofErr w:type="gramStart"/>
      <w:r w:rsidRPr="00E538CC">
        <w:rPr>
          <w:rFonts w:ascii="Times New Roman" w:hAnsi="Times New Roman"/>
          <w:b/>
          <w:sz w:val="20"/>
          <w:szCs w:val="20"/>
          <w:lang w:val="en-US"/>
        </w:rPr>
        <w:t>... .</w:t>
      </w:r>
      <w:proofErr w:type="gramEnd"/>
    </w:p>
    <w:p w:rsidR="00C031CF" w:rsidRPr="00C2483A" w:rsidRDefault="00C031CF" w:rsidP="00C031CF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r w:rsidRPr="00C2483A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Keywords:</w:t>
      </w:r>
      <w:r w:rsidRPr="007F76E4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 xml:space="preserve"> </w:t>
      </w:r>
      <w:r w:rsidRPr="00C2483A">
        <w:rPr>
          <w:rFonts w:ascii="Times New Roman" w:hAnsi="Times New Roman"/>
          <w:bCs/>
          <w:iCs/>
          <w:sz w:val="20"/>
          <w:szCs w:val="20"/>
          <w:lang w:val="en-US"/>
        </w:rPr>
        <w:t>the accounting reporting, the receipt of production, animal industries, material inputs, nonlinear dependence, asses</w:t>
      </w:r>
      <w:r w:rsidRPr="00C2483A">
        <w:rPr>
          <w:rFonts w:ascii="Times New Roman" w:hAnsi="Times New Roman"/>
          <w:bCs/>
          <w:iCs/>
          <w:sz w:val="20"/>
          <w:szCs w:val="20"/>
          <w:lang w:val="en-US"/>
        </w:rPr>
        <w:t>s</w:t>
      </w:r>
      <w:r w:rsidRPr="00C2483A">
        <w:rPr>
          <w:rFonts w:ascii="Times New Roman" w:hAnsi="Times New Roman"/>
          <w:bCs/>
          <w:iCs/>
          <w:sz w:val="20"/>
          <w:szCs w:val="20"/>
          <w:lang w:val="en-US"/>
        </w:rPr>
        <w:t xml:space="preserve">ment, regressive function, the agricultural organizations, the human capital … . </w:t>
      </w:r>
    </w:p>
    <w:p w:rsidR="00C031CF" w:rsidRPr="00C2483A" w:rsidRDefault="00C031CF" w:rsidP="00C031C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031CF" w:rsidRPr="007F76E4" w:rsidRDefault="00C031CF" w:rsidP="00C031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76E4">
        <w:rPr>
          <w:rFonts w:ascii="Times New Roman" w:hAnsi="Times New Roman"/>
          <w:b/>
          <w:sz w:val="20"/>
          <w:szCs w:val="20"/>
        </w:rPr>
        <w:t>Введение</w:t>
      </w:r>
    </w:p>
    <w:p w:rsidR="00C031CF" w:rsidRPr="00C2483A" w:rsidRDefault="00C031CF" w:rsidP="00C031C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>Современная экономика характеризуется высокой скоростью изменчивости, что вынуждает руководителей и управленцев сельскохозяйственных организаций быстрее реагировать на изменения во внешней среде. Соответственно, успешность организац</w:t>
      </w:r>
      <w:proofErr w:type="gramStart"/>
      <w:r w:rsidRPr="00C2483A">
        <w:rPr>
          <w:rFonts w:ascii="Times New Roman" w:hAnsi="Times New Roman"/>
          <w:sz w:val="20"/>
          <w:szCs w:val="20"/>
        </w:rPr>
        <w:t>ии и ее</w:t>
      </w:r>
      <w:proofErr w:type="gramEnd"/>
      <w:r w:rsidRPr="00C2483A">
        <w:rPr>
          <w:rFonts w:ascii="Times New Roman" w:hAnsi="Times New Roman"/>
          <w:sz w:val="20"/>
          <w:szCs w:val="20"/>
        </w:rPr>
        <w:t xml:space="preserve"> финансовые результаты оказываются в тесной зависимости от их уровня знаний [1, с. 10].</w:t>
      </w:r>
    </w:p>
    <w:p w:rsidR="00C031CF" w:rsidRPr="009931EA" w:rsidRDefault="00C031CF" w:rsidP="00C031C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 xml:space="preserve">… </w:t>
      </w:r>
    </w:p>
    <w:p w:rsidR="00C031CF" w:rsidRPr="007F76E4" w:rsidRDefault="00C031CF" w:rsidP="00C031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76E4">
        <w:rPr>
          <w:rFonts w:ascii="Times New Roman" w:hAnsi="Times New Roman"/>
          <w:b/>
          <w:sz w:val="20"/>
          <w:szCs w:val="20"/>
        </w:rPr>
        <w:t>Материалы и методы</w:t>
      </w:r>
    </w:p>
    <w:p w:rsidR="00C031CF" w:rsidRPr="00C031CF" w:rsidRDefault="00C031CF" w:rsidP="00C031CF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 xml:space="preserve">… </w:t>
      </w:r>
    </w:p>
    <w:p w:rsidR="00C031CF" w:rsidRPr="007F76E4" w:rsidRDefault="00C031CF" w:rsidP="00C031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76E4">
        <w:rPr>
          <w:rFonts w:ascii="Times New Roman" w:hAnsi="Times New Roman"/>
          <w:b/>
          <w:sz w:val="20"/>
          <w:szCs w:val="20"/>
        </w:rPr>
        <w:t>Результаты</w:t>
      </w:r>
    </w:p>
    <w:p w:rsidR="00C031CF" w:rsidRPr="00C2483A" w:rsidRDefault="00C031CF" w:rsidP="00C031CF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 xml:space="preserve">… </w:t>
      </w:r>
    </w:p>
    <w:p w:rsidR="00C031CF" w:rsidRPr="007C5F39" w:rsidRDefault="00C031CF" w:rsidP="00C031C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</w:t>
      </w:r>
      <w:r w:rsidRPr="00C2483A">
        <w:rPr>
          <w:rFonts w:ascii="Times New Roman" w:hAnsi="Times New Roman"/>
          <w:sz w:val="20"/>
          <w:szCs w:val="20"/>
        </w:rPr>
        <w:t xml:space="preserve"> </w:t>
      </w:r>
      <w:r w:rsidRPr="00760776">
        <w:rPr>
          <w:rFonts w:ascii="Times New Roman" w:hAnsi="Times New Roman"/>
          <w:b/>
          <w:sz w:val="20"/>
          <w:szCs w:val="20"/>
        </w:rPr>
        <w:t>Климатическая характеристика агрономических районов Нижегородской области</w:t>
      </w:r>
    </w:p>
    <w:p w:rsidR="00C031CF" w:rsidRPr="00760776" w:rsidRDefault="00C031CF" w:rsidP="00C031CF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6F0429">
        <w:rPr>
          <w:rFonts w:ascii="Times New Roman" w:hAnsi="Times New Roman"/>
          <w:sz w:val="20"/>
          <w:szCs w:val="20"/>
          <w:lang w:val="en-US"/>
        </w:rPr>
        <w:t>Table 1</w:t>
      </w:r>
      <w:r w:rsidRPr="00C43EDC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Pr="00C43ED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60776">
        <w:rPr>
          <w:rFonts w:ascii="Times New Roman" w:hAnsi="Times New Roman"/>
          <w:b/>
          <w:sz w:val="20"/>
          <w:szCs w:val="20"/>
          <w:lang w:val="en-US"/>
        </w:rPr>
        <w:t>Climatic data for agronomic districts of Nizhny Novgorod region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5"/>
        <w:gridCol w:w="2410"/>
        <w:gridCol w:w="2836"/>
      </w:tblGrid>
      <w:tr w:rsidR="00C031CF" w:rsidRPr="00C43EDC" w:rsidTr="007612EB">
        <w:trPr>
          <w:trHeight w:val="576"/>
          <w:jc w:val="center"/>
        </w:trPr>
        <w:tc>
          <w:tcPr>
            <w:tcW w:w="4965" w:type="dxa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031CF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Агрономический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Agronomy</w:t>
            </w:r>
            <w:proofErr w:type="spellEnd"/>
            <w:r w:rsidRPr="00C43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district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C031CF" w:rsidRPr="00461FCA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Сумма</w:t>
            </w:r>
            <w:r w:rsidRPr="00461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51A3">
              <w:rPr>
                <w:rFonts w:ascii="Times New Roman" w:hAnsi="Times New Roman"/>
                <w:sz w:val="20"/>
                <w:szCs w:val="20"/>
              </w:rPr>
              <w:t>положительных</w:t>
            </w:r>
            <w:proofErr w:type="gramEnd"/>
            <w:r w:rsidRPr="00461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31CF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температур</w:t>
            </w:r>
            <w:r w:rsidRPr="00461FCA">
              <w:rPr>
                <w:rFonts w:ascii="Times New Roman" w:hAnsi="Times New Roman"/>
                <w:sz w:val="20"/>
                <w:szCs w:val="20"/>
              </w:rPr>
              <w:t>, º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FC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C43ED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461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EDC">
              <w:rPr>
                <w:rFonts w:ascii="Times New Roman" w:hAnsi="Times New Roman"/>
                <w:sz w:val="20"/>
                <w:szCs w:val="20"/>
                <w:lang w:val="en-US"/>
              </w:rPr>
              <w:t>sum</w:t>
            </w:r>
            <w:r w:rsidRPr="00461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31CF" w:rsidRPr="00C43EDC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EDC">
              <w:rPr>
                <w:rFonts w:ascii="Times New Roman" w:hAnsi="Times New Roman"/>
                <w:sz w:val="20"/>
                <w:szCs w:val="20"/>
                <w:lang w:val="en-US"/>
              </w:rPr>
              <w:t>of positive temperatures</w:t>
            </w:r>
          </w:p>
        </w:tc>
        <w:tc>
          <w:tcPr>
            <w:tcW w:w="2836" w:type="dxa"/>
            <w:vMerge w:val="restart"/>
            <w:tcBorders>
              <w:right w:val="nil"/>
            </w:tcBorders>
            <w:vAlign w:val="center"/>
          </w:tcPr>
          <w:p w:rsidR="00C031CF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 xml:space="preserve">Продолжительность </w:t>
            </w:r>
          </w:p>
          <w:p w:rsidR="00C031CF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езморозного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периода, дней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:rsidR="00C031CF" w:rsidRPr="00461FCA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D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461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EDC">
              <w:rPr>
                <w:rFonts w:ascii="Times New Roman" w:hAnsi="Times New Roman"/>
                <w:sz w:val="20"/>
                <w:szCs w:val="20"/>
                <w:lang w:val="en-US"/>
              </w:rPr>
              <w:t>frost</w:t>
            </w:r>
            <w:r w:rsidRPr="00461FCA">
              <w:rPr>
                <w:rFonts w:ascii="Times New Roman" w:hAnsi="Times New Roman"/>
                <w:sz w:val="20"/>
                <w:szCs w:val="20"/>
              </w:rPr>
              <w:t>-</w:t>
            </w:r>
            <w:r w:rsidRPr="00C43EDC">
              <w:rPr>
                <w:rFonts w:ascii="Times New Roman" w:hAnsi="Times New Roman"/>
                <w:sz w:val="20"/>
                <w:szCs w:val="20"/>
                <w:lang w:val="en-US"/>
              </w:rPr>
              <w:t>free</w:t>
            </w:r>
            <w:r w:rsidRPr="00461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EDC">
              <w:rPr>
                <w:rFonts w:ascii="Times New Roman" w:hAnsi="Times New Roman"/>
                <w:sz w:val="20"/>
                <w:szCs w:val="20"/>
                <w:lang w:val="en-US"/>
              </w:rPr>
              <w:t>period</w:t>
            </w:r>
            <w:r w:rsidRPr="00461F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43EDC">
              <w:rPr>
                <w:rFonts w:ascii="Times New Roman" w:hAnsi="Times New Roman"/>
                <w:sz w:val="20"/>
                <w:szCs w:val="20"/>
                <w:lang w:val="en-US"/>
              </w:rPr>
              <w:t>days</w:t>
            </w:r>
          </w:p>
        </w:tc>
      </w:tr>
      <w:tr w:rsidR="00C031CF" w:rsidRPr="00C43EDC" w:rsidTr="007612EB">
        <w:trPr>
          <w:trHeight w:val="230"/>
          <w:jc w:val="center"/>
        </w:trPr>
        <w:tc>
          <w:tcPr>
            <w:tcW w:w="4965" w:type="dxa"/>
            <w:vMerge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CF" w:rsidRPr="00461FCA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031CF" w:rsidRPr="00461FCA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031CF" w:rsidRPr="00461FCA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1CF" w:rsidRPr="001251A3" w:rsidTr="007612EB">
        <w:trPr>
          <w:trHeight w:val="311"/>
          <w:jc w:val="center"/>
        </w:trPr>
        <w:tc>
          <w:tcPr>
            <w:tcW w:w="4965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Северо-Восточный (</w:t>
            </w:r>
            <w:r w:rsidRPr="001251A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North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3EDC">
              <w:rPr>
                <w:rFonts w:ascii="Times New Roman" w:hAnsi="Times New Roman"/>
                <w:sz w:val="20"/>
                <w:szCs w:val="20"/>
              </w:rPr>
              <w:t>East</w:t>
            </w:r>
            <w:proofErr w:type="spellEnd"/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800–1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120–125</w:t>
            </w:r>
          </w:p>
        </w:tc>
      </w:tr>
      <w:tr w:rsidR="00C031CF" w:rsidRPr="001251A3" w:rsidTr="007612EB">
        <w:trPr>
          <w:trHeight w:val="180"/>
          <w:jc w:val="center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31CF" w:rsidRPr="00C43EDC" w:rsidRDefault="00C031CF" w:rsidP="007612EB">
            <w:pPr>
              <w:widowControl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Центральный левобережный (</w:t>
            </w:r>
            <w:r w:rsidRPr="001251A3">
              <w:rPr>
                <w:rFonts w:ascii="Times New Roman" w:hAnsi="Times New Roman"/>
                <w:sz w:val="20"/>
                <w:szCs w:val="20"/>
                <w:lang w:val="en-US"/>
              </w:rPr>
              <w:t>II)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43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Central</w:t>
            </w:r>
            <w:proofErr w:type="spellEnd"/>
            <w:r w:rsidRPr="00C43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left</w:t>
            </w:r>
            <w:proofErr w:type="spellEnd"/>
            <w:r w:rsidRPr="00C43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900–2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130–135</w:t>
            </w:r>
          </w:p>
        </w:tc>
      </w:tr>
      <w:tr w:rsidR="00C031CF" w:rsidRPr="001251A3" w:rsidTr="007612EB">
        <w:trPr>
          <w:trHeight w:val="80"/>
          <w:jc w:val="center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31CF" w:rsidRPr="00C43EDC" w:rsidRDefault="00C031CF" w:rsidP="007612EB">
            <w:pPr>
              <w:widowControl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Приречный</w:t>
            </w:r>
            <w:r w:rsidRPr="00C43E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почвозащитный</w:t>
            </w:r>
            <w:r w:rsidRPr="00C43E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  <w:lang w:val="en-US"/>
              </w:rPr>
              <w:t>(III)</w:t>
            </w:r>
            <w:r w:rsidRPr="00C43E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</w:t>
            </w:r>
            <w:r w:rsidRPr="00C43EDC">
              <w:rPr>
                <w:lang w:val="en-US"/>
              </w:rPr>
              <w:t xml:space="preserve">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  <w:lang w:val="en-US"/>
              </w:rPr>
              <w:t>Riverine</w:t>
            </w:r>
            <w:proofErr w:type="spellEnd"/>
            <w:r w:rsidRPr="00C43E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soil protective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000–2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130–135</w:t>
            </w:r>
          </w:p>
        </w:tc>
      </w:tr>
      <w:tr w:rsidR="00C031CF" w:rsidRPr="001251A3" w:rsidTr="007612EB">
        <w:trPr>
          <w:trHeight w:val="240"/>
          <w:jc w:val="center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31CF" w:rsidRPr="00C43EDC" w:rsidRDefault="00C031CF" w:rsidP="007612EB">
            <w:pPr>
              <w:widowControl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Пригородный (</w:t>
            </w:r>
            <w:r w:rsidRPr="001251A3">
              <w:rPr>
                <w:rFonts w:ascii="Times New Roman" w:hAnsi="Times New Roman"/>
                <w:sz w:val="20"/>
                <w:szCs w:val="20"/>
                <w:lang w:val="en-US"/>
              </w:rPr>
              <w:t>IV)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Suburban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100–2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130–135</w:t>
            </w:r>
          </w:p>
        </w:tc>
      </w:tr>
      <w:tr w:rsidR="00C031CF" w:rsidRPr="001251A3" w:rsidTr="007612EB">
        <w:trPr>
          <w:trHeight w:val="255"/>
          <w:jc w:val="center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Центральный правобережный (</w:t>
            </w:r>
            <w:r w:rsidRPr="001251A3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43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Central</w:t>
            </w:r>
            <w:proofErr w:type="spellEnd"/>
            <w:r w:rsidRPr="00C43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right</w:t>
            </w:r>
            <w:proofErr w:type="spellEnd"/>
            <w:r w:rsidRPr="00C43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150–2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135–140</w:t>
            </w:r>
          </w:p>
        </w:tc>
      </w:tr>
      <w:tr w:rsidR="00C031CF" w:rsidRPr="001251A3" w:rsidTr="007612EB">
        <w:trPr>
          <w:trHeight w:val="255"/>
          <w:jc w:val="center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31CF" w:rsidRPr="00C43EDC" w:rsidRDefault="00C031CF" w:rsidP="007612EB">
            <w:pPr>
              <w:widowControl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Юго-Западный (</w:t>
            </w:r>
            <w:r w:rsidRPr="001251A3">
              <w:rPr>
                <w:rFonts w:ascii="Times New Roman" w:hAnsi="Times New Roman"/>
                <w:sz w:val="20"/>
                <w:szCs w:val="20"/>
                <w:lang w:val="en-US"/>
              </w:rPr>
              <w:t>VI)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South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3EDC">
              <w:rPr>
                <w:rFonts w:ascii="Times New Roman" w:hAnsi="Times New Roman"/>
                <w:sz w:val="20"/>
                <w:szCs w:val="20"/>
              </w:rPr>
              <w:t>West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200–2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135–140</w:t>
            </w:r>
          </w:p>
        </w:tc>
      </w:tr>
      <w:tr w:rsidR="00C031CF" w:rsidRPr="001251A3" w:rsidTr="007612EB">
        <w:trPr>
          <w:trHeight w:val="255"/>
          <w:jc w:val="center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31CF" w:rsidRPr="00C43EDC" w:rsidRDefault="00C031CF" w:rsidP="007612EB">
            <w:pPr>
              <w:widowControl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 xml:space="preserve">Юго-Восточный </w:t>
            </w:r>
            <w:r w:rsidRPr="00C43EDC">
              <w:rPr>
                <w:rFonts w:ascii="Times New Roman" w:hAnsi="Times New Roman"/>
                <w:sz w:val="20"/>
                <w:szCs w:val="20"/>
              </w:rPr>
              <w:t>(</w:t>
            </w:r>
            <w:r w:rsidRPr="001251A3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C43ED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C43EDC">
              <w:rPr>
                <w:rFonts w:ascii="Times New Roman" w:hAnsi="Times New Roman"/>
                <w:sz w:val="20"/>
                <w:szCs w:val="20"/>
              </w:rPr>
              <w:t>South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3EDC">
              <w:rPr>
                <w:rFonts w:ascii="Times New Roman" w:hAnsi="Times New Roman"/>
                <w:sz w:val="20"/>
                <w:szCs w:val="20"/>
              </w:rPr>
              <w:t>East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250–2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1A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CF" w:rsidRPr="001251A3" w:rsidRDefault="00C031CF" w:rsidP="00761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A3">
              <w:rPr>
                <w:rFonts w:ascii="Times New Roman" w:hAnsi="Times New Roman"/>
                <w:sz w:val="20"/>
                <w:szCs w:val="20"/>
              </w:rPr>
              <w:t>135–140</w:t>
            </w:r>
          </w:p>
        </w:tc>
      </w:tr>
    </w:tbl>
    <w:p w:rsidR="00C031CF" w:rsidRPr="00C2483A" w:rsidRDefault="00C031CF" w:rsidP="00C031C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lastRenderedPageBreak/>
        <w:t xml:space="preserve">Цель задачи – определить структуру организаций с оптимальными размерами посевных площадей по </w:t>
      </w:r>
      <w:proofErr w:type="spellStart"/>
      <w:r w:rsidRPr="00C2483A">
        <w:rPr>
          <w:rFonts w:ascii="Times New Roman" w:hAnsi="Times New Roman"/>
          <w:sz w:val="20"/>
          <w:szCs w:val="20"/>
        </w:rPr>
        <w:t>агрорайонам</w:t>
      </w:r>
      <w:proofErr w:type="spellEnd"/>
      <w:r w:rsidRPr="00C2483A">
        <w:rPr>
          <w:rFonts w:ascii="Times New Roman" w:hAnsi="Times New Roman"/>
          <w:sz w:val="20"/>
          <w:szCs w:val="20"/>
        </w:rPr>
        <w:t>, обеспечивающую максимум прибыли от продажи продукции.</w:t>
      </w:r>
    </w:p>
    <w:p w:rsidR="00C031CF" w:rsidRDefault="00C031CF" w:rsidP="00C031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31CF" w:rsidRPr="00211CA7" w:rsidRDefault="00C031CF" w:rsidP="00C031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1CA7">
        <w:rPr>
          <w:rFonts w:ascii="Times New Roman" w:hAnsi="Times New Roman"/>
          <w:b/>
          <w:sz w:val="20"/>
          <w:szCs w:val="20"/>
        </w:rPr>
        <w:t>Обсуждение</w:t>
      </w:r>
    </w:p>
    <w:p w:rsidR="00C031CF" w:rsidRPr="00C2483A" w:rsidRDefault="00C031CF" w:rsidP="00C031CF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 xml:space="preserve">… </w:t>
      </w:r>
    </w:p>
    <w:p w:rsidR="00C031CF" w:rsidRDefault="00C031CF" w:rsidP="00C031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position w:val="-26"/>
          <w:sz w:val="20"/>
          <w:szCs w:val="20"/>
        </w:rPr>
        <w:object w:dxaOrig="19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95pt;height:30.1pt" o:ole="">
            <v:imagedata r:id="rId5" o:title=""/>
          </v:shape>
          <o:OLEObject Type="Embed" ProgID="Equation.DSMT4" ShapeID="_x0000_i1025" DrawAspect="Content" ObjectID="_1608708046" r:id="rId6"/>
        </w:object>
      </w:r>
      <w:r w:rsidRPr="00C2483A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C2483A">
        <w:rPr>
          <w:rFonts w:ascii="Times New Roman" w:hAnsi="Times New Roman"/>
          <w:sz w:val="20"/>
          <w:szCs w:val="20"/>
        </w:rPr>
        <w:t xml:space="preserve">                     (1)</w:t>
      </w:r>
    </w:p>
    <w:p w:rsidR="00C031CF" w:rsidRPr="00C031CF" w:rsidRDefault="00C031CF" w:rsidP="00C031CF">
      <w:pPr>
        <w:spacing w:after="0" w:line="240" w:lineRule="auto"/>
        <w:rPr>
          <w:rFonts w:ascii="Times New Roman" w:hAnsi="Times New Roman"/>
          <w:sz w:val="12"/>
          <w:szCs w:val="20"/>
        </w:rPr>
      </w:pPr>
    </w:p>
    <w:p w:rsidR="00C031CF" w:rsidRDefault="00C031CF" w:rsidP="00C031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891034" cy="2457418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929" cy="24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CF" w:rsidRDefault="00C031CF" w:rsidP="00C031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Рис. 1.</w:t>
      </w:r>
      <w:r w:rsidRPr="00C2483A">
        <w:rPr>
          <w:rFonts w:ascii="Times New Roman" w:hAnsi="Times New Roman"/>
          <w:sz w:val="20"/>
          <w:szCs w:val="20"/>
        </w:rPr>
        <w:t xml:space="preserve"> Средняя урожайность зерновых культур за 1995–2000 год, </w:t>
      </w:r>
      <w:proofErr w:type="spellStart"/>
      <w:r w:rsidRPr="00C2483A">
        <w:rPr>
          <w:rFonts w:ascii="Times New Roman" w:hAnsi="Times New Roman"/>
          <w:sz w:val="20"/>
          <w:szCs w:val="20"/>
        </w:rPr>
        <w:t>ц</w:t>
      </w:r>
      <w:proofErr w:type="spellEnd"/>
      <w:r w:rsidRPr="00C2483A">
        <w:rPr>
          <w:rFonts w:ascii="Times New Roman" w:hAnsi="Times New Roman"/>
          <w:sz w:val="20"/>
          <w:szCs w:val="20"/>
        </w:rPr>
        <w:t xml:space="preserve"> с </w:t>
      </w:r>
      <w:proofErr w:type="gramStart"/>
      <w:r w:rsidRPr="00C2483A">
        <w:rPr>
          <w:rFonts w:ascii="Times New Roman" w:hAnsi="Times New Roman"/>
          <w:sz w:val="20"/>
          <w:szCs w:val="20"/>
        </w:rPr>
        <w:t>га</w:t>
      </w:r>
      <w:proofErr w:type="gramEnd"/>
    </w:p>
    <w:p w:rsidR="00C031CF" w:rsidRPr="00C43EDC" w:rsidRDefault="00C031CF" w:rsidP="00C031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461FCA">
        <w:rPr>
          <w:rStyle w:val="FontStyle63"/>
          <w:rFonts w:eastAsia="Andale Sans UI"/>
          <w:sz w:val="20"/>
          <w:szCs w:val="20"/>
          <w:lang w:val="en-US"/>
        </w:rPr>
        <w:t>Fig. 1.</w:t>
      </w:r>
      <w:proofErr w:type="gramEnd"/>
      <w:r w:rsidRPr="00461FCA">
        <w:rPr>
          <w:rStyle w:val="FontStyle63"/>
          <w:rFonts w:eastAsia="Andale Sans UI"/>
          <w:sz w:val="20"/>
          <w:szCs w:val="20"/>
          <w:lang w:val="en-US"/>
        </w:rPr>
        <w:t xml:space="preserve"> </w:t>
      </w:r>
      <w:r w:rsidRPr="00C43EDC">
        <w:rPr>
          <w:rStyle w:val="FontStyle63"/>
          <w:rFonts w:eastAsia="Andale Sans UI"/>
          <w:sz w:val="20"/>
          <w:szCs w:val="20"/>
          <w:lang w:val="en-US"/>
        </w:rPr>
        <w:t>The average yield of grain crops for the year 1995</w:t>
      </w:r>
      <w:r>
        <w:rPr>
          <w:rStyle w:val="FontStyle63"/>
          <w:rFonts w:eastAsia="Andale Sans UI"/>
          <w:sz w:val="20"/>
          <w:szCs w:val="20"/>
          <w:lang w:val="en-US"/>
        </w:rPr>
        <w:t>‒</w:t>
      </w:r>
      <w:r w:rsidRPr="00C43EDC">
        <w:rPr>
          <w:rStyle w:val="FontStyle63"/>
          <w:rFonts w:eastAsia="Andale Sans UI"/>
          <w:sz w:val="20"/>
          <w:szCs w:val="20"/>
          <w:lang w:val="en-US"/>
        </w:rPr>
        <w:t xml:space="preserve">2000, </w:t>
      </w:r>
      <w:proofErr w:type="spellStart"/>
      <w:r w:rsidRPr="00C43EDC">
        <w:rPr>
          <w:rStyle w:val="FontStyle63"/>
          <w:rFonts w:eastAsia="Andale Sans UI"/>
          <w:sz w:val="20"/>
          <w:szCs w:val="20"/>
          <w:lang w:val="en-US"/>
        </w:rPr>
        <w:t>centners</w:t>
      </w:r>
      <w:proofErr w:type="spellEnd"/>
      <w:r w:rsidRPr="00C43EDC">
        <w:rPr>
          <w:rStyle w:val="FontStyle63"/>
          <w:rFonts w:eastAsia="Andale Sans UI"/>
          <w:sz w:val="20"/>
          <w:szCs w:val="20"/>
          <w:lang w:val="en-US"/>
        </w:rPr>
        <w:t xml:space="preserve"> per ha</w:t>
      </w:r>
    </w:p>
    <w:p w:rsidR="00C031CF" w:rsidRPr="00461FCA" w:rsidRDefault="00C031CF" w:rsidP="00C031C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031CF" w:rsidRPr="00211CA7" w:rsidRDefault="00C031CF" w:rsidP="00C031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1CA7">
        <w:rPr>
          <w:rFonts w:ascii="Times New Roman" w:hAnsi="Times New Roman"/>
          <w:b/>
          <w:sz w:val="20"/>
          <w:szCs w:val="20"/>
        </w:rPr>
        <w:t>Заключение</w:t>
      </w:r>
    </w:p>
    <w:p w:rsidR="00C031CF" w:rsidRPr="00C2483A" w:rsidRDefault="00C031CF" w:rsidP="00C031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>Вследствие этого при проведении экономических исследований по оптимальным размерам землепользования ну</w:t>
      </w:r>
      <w:r w:rsidRPr="00C2483A">
        <w:rPr>
          <w:rFonts w:ascii="Times New Roman" w:hAnsi="Times New Roman"/>
          <w:sz w:val="20"/>
          <w:szCs w:val="20"/>
        </w:rPr>
        <w:t>ж</w:t>
      </w:r>
      <w:r w:rsidRPr="00C2483A">
        <w:rPr>
          <w:rFonts w:ascii="Times New Roman" w:hAnsi="Times New Roman"/>
          <w:sz w:val="20"/>
          <w:szCs w:val="20"/>
        </w:rPr>
        <w:t xml:space="preserve">но учитывать весь комплекс факторов, влияющих на функционирование организаций. </w:t>
      </w:r>
    </w:p>
    <w:p w:rsidR="00C031CF" w:rsidRPr="00C2483A" w:rsidRDefault="00C031CF" w:rsidP="00C031C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 xml:space="preserve">…  </w:t>
      </w:r>
    </w:p>
    <w:p w:rsidR="00C031CF" w:rsidRPr="00C2483A" w:rsidRDefault="00C031CF" w:rsidP="00C031C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31CF" w:rsidRPr="00C2483A" w:rsidRDefault="00C031CF" w:rsidP="00C031C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C2483A">
        <w:rPr>
          <w:rFonts w:ascii="Times New Roman" w:hAnsi="Times New Roman"/>
          <w:b/>
          <w:sz w:val="20"/>
          <w:szCs w:val="20"/>
        </w:rPr>
        <w:t>СПИСОК ЛИТЕРАТУРЫ</w:t>
      </w:r>
    </w:p>
    <w:p w:rsidR="00C031CF" w:rsidRPr="00C2483A" w:rsidRDefault="00C031CF" w:rsidP="00C031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6E4948">
        <w:rPr>
          <w:rFonts w:ascii="Times New Roman" w:hAnsi="Times New Roman"/>
          <w:i/>
          <w:sz w:val="20"/>
          <w:szCs w:val="20"/>
        </w:rPr>
        <w:t>Бутко</w:t>
      </w:r>
      <w:proofErr w:type="spellEnd"/>
      <w:r w:rsidRPr="006E4948">
        <w:rPr>
          <w:rFonts w:ascii="Times New Roman" w:hAnsi="Times New Roman"/>
          <w:i/>
          <w:sz w:val="20"/>
          <w:szCs w:val="20"/>
        </w:rPr>
        <w:t xml:space="preserve"> И. В., Ефимов И. А. </w:t>
      </w:r>
      <w:r w:rsidRPr="00C2483A">
        <w:rPr>
          <w:rFonts w:ascii="Times New Roman" w:hAnsi="Times New Roman"/>
          <w:sz w:val="20"/>
          <w:szCs w:val="20"/>
        </w:rPr>
        <w:t>Концентрация производства и оптимальные размеры сельскохозяйственных предпр</w:t>
      </w:r>
      <w:r w:rsidRPr="00C2483A">
        <w:rPr>
          <w:rFonts w:ascii="Times New Roman" w:hAnsi="Times New Roman"/>
          <w:sz w:val="20"/>
          <w:szCs w:val="20"/>
        </w:rPr>
        <w:t>и</w:t>
      </w:r>
      <w:r w:rsidRPr="00C2483A">
        <w:rPr>
          <w:rFonts w:ascii="Times New Roman" w:hAnsi="Times New Roman"/>
          <w:sz w:val="20"/>
          <w:szCs w:val="20"/>
        </w:rPr>
        <w:t xml:space="preserve">ятий // Вестник </w:t>
      </w:r>
      <w:proofErr w:type="spellStart"/>
      <w:r w:rsidRPr="00C2483A">
        <w:rPr>
          <w:rFonts w:ascii="Times New Roman" w:hAnsi="Times New Roman"/>
          <w:sz w:val="20"/>
          <w:szCs w:val="20"/>
        </w:rPr>
        <w:t>ОрелГАУ</w:t>
      </w:r>
      <w:proofErr w:type="spellEnd"/>
      <w:r w:rsidRPr="00C2483A">
        <w:rPr>
          <w:rFonts w:ascii="Times New Roman" w:hAnsi="Times New Roman"/>
          <w:sz w:val="20"/>
          <w:szCs w:val="20"/>
        </w:rPr>
        <w:t>. 2012. № 1 (34). С. 15–20.</w:t>
      </w:r>
    </w:p>
    <w:p w:rsidR="00C031CF" w:rsidRPr="00443024" w:rsidRDefault="00C031CF" w:rsidP="00C031C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 w:rsidRPr="00C2483A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443024">
        <w:rPr>
          <w:rFonts w:ascii="Times New Roman" w:hAnsi="Times New Roman" w:cs="Times New Roman"/>
          <w:i/>
          <w:sz w:val="20"/>
        </w:rPr>
        <w:t>Крутова</w:t>
      </w:r>
      <w:proofErr w:type="spellEnd"/>
      <w:r w:rsidRPr="00443024">
        <w:rPr>
          <w:rFonts w:ascii="Times New Roman" w:hAnsi="Times New Roman" w:cs="Times New Roman"/>
          <w:i/>
          <w:sz w:val="20"/>
        </w:rPr>
        <w:t xml:space="preserve"> Л. И., Счастливая Н. В.</w:t>
      </w:r>
      <w:r w:rsidRPr="00443024">
        <w:rPr>
          <w:rFonts w:ascii="Times New Roman" w:hAnsi="Times New Roman" w:cs="Times New Roman"/>
          <w:sz w:val="20"/>
        </w:rPr>
        <w:t xml:space="preserve"> Фермерство в системе модернизации аграрного сектора Российской Федерации // Региональная экономика: теория и практика. 2013. № 10. С. 37–42.</w:t>
      </w:r>
    </w:p>
    <w:p w:rsidR="00C031CF" w:rsidRDefault="00C031CF" w:rsidP="00C031C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 w:rsidRPr="00C2483A">
        <w:rPr>
          <w:rFonts w:ascii="Times New Roman" w:hAnsi="Times New Roman"/>
          <w:sz w:val="20"/>
          <w:szCs w:val="20"/>
        </w:rPr>
        <w:t xml:space="preserve">3. </w:t>
      </w:r>
      <w:r w:rsidRPr="00443024">
        <w:rPr>
          <w:rFonts w:ascii="Times New Roman" w:hAnsi="Times New Roman" w:cs="Times New Roman"/>
          <w:i/>
          <w:sz w:val="20"/>
        </w:rPr>
        <w:t xml:space="preserve">Мирзоев Н., </w:t>
      </w:r>
      <w:proofErr w:type="spellStart"/>
      <w:r w:rsidRPr="00443024">
        <w:rPr>
          <w:rFonts w:ascii="Times New Roman" w:hAnsi="Times New Roman" w:cs="Times New Roman"/>
          <w:i/>
          <w:sz w:val="20"/>
        </w:rPr>
        <w:t>Фейзуллаев</w:t>
      </w:r>
      <w:proofErr w:type="spellEnd"/>
      <w:r w:rsidRPr="00443024">
        <w:rPr>
          <w:rFonts w:ascii="Times New Roman" w:hAnsi="Times New Roman" w:cs="Times New Roman"/>
          <w:i/>
          <w:sz w:val="20"/>
        </w:rPr>
        <w:t xml:space="preserve"> Ф., Гаркуша Т.</w:t>
      </w:r>
      <w:r w:rsidRPr="00443024">
        <w:rPr>
          <w:rFonts w:ascii="Times New Roman" w:hAnsi="Times New Roman" w:cs="Times New Roman"/>
          <w:sz w:val="20"/>
        </w:rPr>
        <w:t xml:space="preserve"> Кооперация крестьянских (фермерских) хозяйств в Дагестане // Экон</w:t>
      </w:r>
      <w:r w:rsidRPr="00443024">
        <w:rPr>
          <w:rFonts w:ascii="Times New Roman" w:hAnsi="Times New Roman" w:cs="Times New Roman"/>
          <w:sz w:val="20"/>
        </w:rPr>
        <w:t>о</w:t>
      </w:r>
      <w:r w:rsidRPr="00443024">
        <w:rPr>
          <w:rFonts w:ascii="Times New Roman" w:hAnsi="Times New Roman" w:cs="Times New Roman"/>
          <w:sz w:val="20"/>
        </w:rPr>
        <w:t>мика сельского хозяйства России. 2013. № 4. С. 7.</w:t>
      </w:r>
    </w:p>
    <w:p w:rsidR="00C031CF" w:rsidRDefault="00C031CF" w:rsidP="00C031C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</w:t>
      </w:r>
      <w:r w:rsidRPr="00443024">
        <w:rPr>
          <w:rFonts w:ascii="Times New Roman" w:hAnsi="Times New Roman" w:cs="Times New Roman"/>
          <w:sz w:val="20"/>
        </w:rPr>
        <w:t>Министерство сельского хозяйства и продовольственных ресурсов Нижегородской области</w:t>
      </w:r>
      <w:r>
        <w:rPr>
          <w:rFonts w:ascii="Times New Roman" w:hAnsi="Times New Roman" w:cs="Times New Roman"/>
          <w:sz w:val="20"/>
        </w:rPr>
        <w:t>.</w:t>
      </w:r>
      <w:r w:rsidRPr="00443024">
        <w:rPr>
          <w:rFonts w:ascii="Times New Roman" w:hAnsi="Times New Roman" w:cs="Times New Roman"/>
          <w:sz w:val="20"/>
        </w:rPr>
        <w:t xml:space="preserve"> Официальный сайт [Электронный ресурс]. Режим доступа: https://mcx-nnov.ru/detail2.php?ID= 1594 (дата обращения 8 сентября 2017 г.)</w:t>
      </w:r>
      <w:r>
        <w:rPr>
          <w:rFonts w:ascii="Times New Roman" w:hAnsi="Times New Roman" w:cs="Times New Roman"/>
          <w:sz w:val="20"/>
        </w:rPr>
        <w:t>.</w:t>
      </w:r>
    </w:p>
    <w:p w:rsidR="00C031CF" w:rsidRPr="002913C7" w:rsidRDefault="00C031CF" w:rsidP="00C031C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</w:rPr>
      </w:pPr>
      <w:r w:rsidRPr="00443024">
        <w:rPr>
          <w:rFonts w:ascii="Times New Roman" w:hAnsi="Times New Roman" w:cs="Times New Roman"/>
          <w:sz w:val="20"/>
          <w:lang w:val="en-US"/>
        </w:rPr>
        <w:t xml:space="preserve">5. </w:t>
      </w:r>
      <w:proofErr w:type="spellStart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>Galimulina</w:t>
      </w:r>
      <w:proofErr w:type="spellEnd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 xml:space="preserve"> F. F., </w:t>
      </w:r>
      <w:proofErr w:type="spellStart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>Zhukovskaya</w:t>
      </w:r>
      <w:proofErr w:type="spellEnd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 xml:space="preserve"> I. V., </w:t>
      </w:r>
      <w:proofErr w:type="spellStart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>Komissarova</w:t>
      </w:r>
      <w:proofErr w:type="spellEnd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 xml:space="preserve"> I. P., </w:t>
      </w:r>
      <w:proofErr w:type="spellStart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>Shinkevich</w:t>
      </w:r>
      <w:proofErr w:type="spellEnd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 xml:space="preserve"> A. I., </w:t>
      </w:r>
      <w:proofErr w:type="spellStart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>Mayorova</w:t>
      </w:r>
      <w:proofErr w:type="spellEnd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 xml:space="preserve"> A. N., </w:t>
      </w:r>
      <w:proofErr w:type="spellStart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>Astafyeva</w:t>
      </w:r>
      <w:proofErr w:type="spellEnd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 xml:space="preserve"> I. A., </w:t>
      </w:r>
      <w:proofErr w:type="spellStart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>Klimo</w:t>
      </w:r>
      <w:proofErr w:type="spellEnd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 xml:space="preserve">-            </w:t>
      </w:r>
      <w:proofErr w:type="spellStart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>va</w:t>
      </w:r>
      <w:proofErr w:type="spellEnd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 xml:space="preserve"> N. V., </w:t>
      </w:r>
      <w:proofErr w:type="spellStart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>Nabiullina</w:t>
      </w:r>
      <w:proofErr w:type="spellEnd"/>
      <w:r w:rsidRPr="00630A94">
        <w:rPr>
          <w:rFonts w:ascii="Times New Roman" w:hAnsi="Times New Roman" w:cs="Times New Roman"/>
          <w:bCs/>
          <w:i/>
          <w:iCs/>
          <w:sz w:val="20"/>
          <w:lang w:val="en-US"/>
        </w:rPr>
        <w:t xml:space="preserve"> K. R.</w:t>
      </w:r>
      <w:r w:rsidRPr="00443024">
        <w:rPr>
          <w:rFonts w:ascii="Times New Roman" w:hAnsi="Times New Roman" w:cs="Times New Roman"/>
          <w:bCs/>
          <w:iCs/>
          <w:sz w:val="20"/>
          <w:lang w:val="en-US"/>
        </w:rPr>
        <w:t xml:space="preserve"> Technology Platforms as an Efficient Tool to Modernize Russia’s Economy // </w:t>
      </w:r>
      <w:r w:rsidRPr="00630A94">
        <w:rPr>
          <w:rFonts w:ascii="Times New Roman" w:hAnsi="Times New Roman" w:cs="Times New Roman"/>
          <w:bCs/>
          <w:iCs/>
          <w:sz w:val="20"/>
          <w:lang w:val="en-US"/>
        </w:rPr>
        <w:t>International Journal of Economics and Financial Issues</w:t>
      </w:r>
      <w:r w:rsidRPr="00443024">
        <w:rPr>
          <w:rFonts w:ascii="Times New Roman" w:hAnsi="Times New Roman" w:cs="Times New Roman"/>
          <w:bCs/>
          <w:iCs/>
          <w:sz w:val="20"/>
          <w:lang w:val="en-US"/>
        </w:rPr>
        <w:t xml:space="preserve">. </w:t>
      </w:r>
      <w:r w:rsidRPr="002913C7">
        <w:rPr>
          <w:rFonts w:ascii="Times New Roman" w:hAnsi="Times New Roman" w:cs="Times New Roman"/>
          <w:bCs/>
          <w:iCs/>
          <w:sz w:val="20"/>
        </w:rPr>
        <w:t xml:space="preserve">2016.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0"/>
          <w:lang w:val="en-US"/>
        </w:rPr>
        <w:t>Vol</w:t>
      </w:r>
      <w:proofErr w:type="spellEnd"/>
      <w:r w:rsidRPr="002913C7">
        <w:rPr>
          <w:rFonts w:ascii="Times New Roman" w:hAnsi="Times New Roman" w:cs="Times New Roman"/>
          <w:bCs/>
          <w:iCs/>
          <w:sz w:val="20"/>
        </w:rPr>
        <w:t>. 6.</w:t>
      </w:r>
      <w:proofErr w:type="gramEnd"/>
      <w:r w:rsidRPr="002913C7">
        <w:rPr>
          <w:rFonts w:ascii="Times New Roman" w:hAnsi="Times New Roman" w:cs="Times New Roman"/>
          <w:bCs/>
          <w:iCs/>
          <w:sz w:val="20"/>
        </w:rPr>
        <w:t xml:space="preserve"> №</w:t>
      </w:r>
      <w:r w:rsidRPr="00630A94">
        <w:rPr>
          <w:rFonts w:ascii="Times New Roman" w:hAnsi="Times New Roman" w:cs="Times New Roman"/>
          <w:bCs/>
          <w:iCs/>
          <w:sz w:val="20"/>
          <w:lang w:val="en-US"/>
        </w:rPr>
        <w:t> </w:t>
      </w:r>
      <w:r w:rsidRPr="002913C7">
        <w:rPr>
          <w:rFonts w:ascii="Times New Roman" w:hAnsi="Times New Roman" w:cs="Times New Roman"/>
          <w:bCs/>
          <w:iCs/>
          <w:sz w:val="20"/>
        </w:rPr>
        <w:t xml:space="preserve">1. </w:t>
      </w:r>
      <w:r w:rsidRPr="00443024">
        <w:rPr>
          <w:rFonts w:ascii="Times New Roman" w:hAnsi="Times New Roman" w:cs="Times New Roman"/>
          <w:bCs/>
          <w:iCs/>
          <w:sz w:val="20"/>
          <w:lang w:val="en-US"/>
        </w:rPr>
        <w:t>P</w:t>
      </w:r>
      <w:r w:rsidRPr="002913C7">
        <w:rPr>
          <w:rFonts w:ascii="Times New Roman" w:hAnsi="Times New Roman" w:cs="Times New Roman"/>
          <w:bCs/>
          <w:iCs/>
          <w:sz w:val="20"/>
        </w:rPr>
        <w:t>. 163–168.</w:t>
      </w:r>
    </w:p>
    <w:p w:rsidR="00C031CF" w:rsidRDefault="00C031CF" w:rsidP="00C03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630A94">
        <w:rPr>
          <w:rFonts w:ascii="Times New Roman" w:hAnsi="Times New Roman" w:cs="Times New Roman"/>
          <w:color w:val="000000" w:themeColor="text1"/>
          <w:sz w:val="20"/>
        </w:rPr>
        <w:t xml:space="preserve">6. </w:t>
      </w:r>
      <w:r w:rsidRPr="00630A94">
        <w:rPr>
          <w:rFonts w:ascii="Times New Roman" w:hAnsi="Times New Roman" w:cs="Times New Roman"/>
          <w:i/>
          <w:color w:val="000000" w:themeColor="text1"/>
          <w:sz w:val="20"/>
        </w:rPr>
        <w:t>Шишкин А. Ф., Позднякова Е. И.</w:t>
      </w:r>
      <w:r w:rsidRPr="00630A94">
        <w:rPr>
          <w:rFonts w:ascii="Times New Roman" w:hAnsi="Times New Roman" w:cs="Times New Roman"/>
          <w:color w:val="000000" w:themeColor="text1"/>
          <w:sz w:val="20"/>
        </w:rPr>
        <w:t xml:space="preserve"> Рынок зерна как фактор экономической безопасности России // Вестник Та</w:t>
      </w:r>
      <w:r w:rsidRPr="00630A94">
        <w:rPr>
          <w:rFonts w:ascii="Times New Roman" w:hAnsi="Times New Roman" w:cs="Times New Roman"/>
          <w:color w:val="000000" w:themeColor="text1"/>
          <w:sz w:val="20"/>
        </w:rPr>
        <w:t>м</w:t>
      </w:r>
      <w:r w:rsidRPr="00630A94">
        <w:rPr>
          <w:rFonts w:ascii="Times New Roman" w:hAnsi="Times New Roman" w:cs="Times New Roman"/>
          <w:color w:val="000000" w:themeColor="text1"/>
          <w:sz w:val="20"/>
        </w:rPr>
        <w:t>бовского университета. Серия: Гуманитарные науки. 2009. № 12 (80). С. 116–118.</w:t>
      </w:r>
    </w:p>
    <w:p w:rsidR="00C031CF" w:rsidRPr="009931EA" w:rsidRDefault="00C031CF" w:rsidP="00C03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7. </w:t>
      </w:r>
      <w:r w:rsidRPr="009931EA">
        <w:rPr>
          <w:rFonts w:ascii="Times New Roman" w:hAnsi="Times New Roman" w:cs="Times New Roman"/>
          <w:i/>
          <w:sz w:val="20"/>
        </w:rPr>
        <w:t xml:space="preserve">Старкова О. Я., </w:t>
      </w:r>
      <w:proofErr w:type="spellStart"/>
      <w:r w:rsidRPr="009931EA">
        <w:rPr>
          <w:rFonts w:ascii="Times New Roman" w:hAnsi="Times New Roman" w:cs="Times New Roman"/>
          <w:i/>
          <w:sz w:val="20"/>
        </w:rPr>
        <w:t>Алабужева</w:t>
      </w:r>
      <w:proofErr w:type="spellEnd"/>
      <w:r w:rsidRPr="009931EA">
        <w:rPr>
          <w:rFonts w:ascii="Times New Roman" w:hAnsi="Times New Roman" w:cs="Times New Roman"/>
          <w:i/>
          <w:sz w:val="20"/>
        </w:rPr>
        <w:t xml:space="preserve"> М. А.</w:t>
      </w:r>
      <w:r w:rsidRPr="009931EA">
        <w:rPr>
          <w:rFonts w:ascii="Times New Roman" w:hAnsi="Times New Roman" w:cs="Times New Roman"/>
          <w:sz w:val="20"/>
        </w:rPr>
        <w:t xml:space="preserve"> Тенденции развития рынка хлеба в Российской Федерации // </w:t>
      </w:r>
      <w:proofErr w:type="spellStart"/>
      <w:r w:rsidRPr="009931EA">
        <w:rPr>
          <w:rFonts w:ascii="Times New Roman" w:hAnsi="Times New Roman" w:cs="Times New Roman"/>
          <w:sz w:val="20"/>
        </w:rPr>
        <w:t>Аэкономика</w:t>
      </w:r>
      <w:proofErr w:type="spellEnd"/>
      <w:r w:rsidRPr="009931EA">
        <w:rPr>
          <w:rFonts w:ascii="Times New Roman" w:hAnsi="Times New Roman" w:cs="Times New Roman"/>
          <w:sz w:val="20"/>
        </w:rPr>
        <w:t>: эко</w:t>
      </w:r>
      <w:r>
        <w:rPr>
          <w:rFonts w:ascii="Times New Roman" w:hAnsi="Times New Roman" w:cs="Times New Roman"/>
          <w:sz w:val="20"/>
        </w:rPr>
        <w:t>номика и сельское хозяйство,</w:t>
      </w:r>
      <w:r w:rsidRPr="009931EA">
        <w:rPr>
          <w:rFonts w:ascii="Times New Roman" w:hAnsi="Times New Roman" w:cs="Times New Roman"/>
          <w:sz w:val="20"/>
        </w:rPr>
        <w:t xml:space="preserve"> 2017. № 2 (14) [Электронный ресурс]. Режим доступа: http://aeconomy.ru/science/economy/tendentsii-razvitiya-rynka-khleba-v/</w:t>
      </w:r>
    </w:p>
    <w:p w:rsidR="00C031CF" w:rsidRPr="002913C7" w:rsidRDefault="00C031CF" w:rsidP="00C031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13C7">
        <w:rPr>
          <w:rFonts w:ascii="Times New Roman" w:hAnsi="Times New Roman"/>
          <w:sz w:val="20"/>
          <w:szCs w:val="20"/>
        </w:rPr>
        <w:t>…</w:t>
      </w:r>
    </w:p>
    <w:p w:rsidR="00C031CF" w:rsidRPr="00C2483A" w:rsidRDefault="00C031CF" w:rsidP="00C031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>21. …</w:t>
      </w:r>
    </w:p>
    <w:p w:rsidR="00C031CF" w:rsidRDefault="00C031CF" w:rsidP="00C031C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6B41">
        <w:rPr>
          <w:rFonts w:ascii="Times New Roman" w:hAnsi="Times New Roman"/>
          <w:sz w:val="20"/>
          <w:szCs w:val="20"/>
        </w:rPr>
        <w:t xml:space="preserve">(Список литературы должен составлять </w:t>
      </w:r>
      <w:r>
        <w:rPr>
          <w:rFonts w:ascii="Times New Roman" w:hAnsi="Times New Roman"/>
          <w:sz w:val="20"/>
          <w:szCs w:val="20"/>
        </w:rPr>
        <w:t>не менее</w:t>
      </w:r>
      <w:r w:rsidRPr="005D6B41">
        <w:rPr>
          <w:rFonts w:ascii="Times New Roman" w:hAnsi="Times New Roman"/>
          <w:sz w:val="20"/>
          <w:szCs w:val="20"/>
        </w:rPr>
        <w:t xml:space="preserve"> 20 источников) Рекомендуется включение в литературу иностранных источников.</w:t>
      </w:r>
    </w:p>
    <w:p w:rsidR="00C031CF" w:rsidRPr="00D3319D" w:rsidRDefault="00C031CF" w:rsidP="00C031C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C031CF" w:rsidRPr="00365B66" w:rsidRDefault="00C031CF" w:rsidP="00C031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365B66">
        <w:rPr>
          <w:rFonts w:ascii="Times New Roman" w:hAnsi="Times New Roman"/>
          <w:i/>
          <w:sz w:val="20"/>
          <w:szCs w:val="20"/>
        </w:rPr>
        <w:t>Информация об авторах:</w:t>
      </w:r>
    </w:p>
    <w:p w:rsidR="00C031CF" w:rsidRDefault="00C031CF" w:rsidP="00C031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b/>
          <w:sz w:val="20"/>
          <w:szCs w:val="20"/>
        </w:rPr>
        <w:t>Игошин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2483A">
        <w:rPr>
          <w:rFonts w:ascii="Times New Roman" w:hAnsi="Times New Roman"/>
          <w:b/>
          <w:sz w:val="20"/>
          <w:szCs w:val="20"/>
        </w:rPr>
        <w:t>Андрей Николаевич</w:t>
      </w:r>
      <w:r w:rsidRPr="00C2483A">
        <w:rPr>
          <w:rFonts w:ascii="Times New Roman" w:hAnsi="Times New Roman"/>
          <w:sz w:val="20"/>
          <w:szCs w:val="20"/>
        </w:rPr>
        <w:t xml:space="preserve">, кандидат экономических наук, </w:t>
      </w:r>
    </w:p>
    <w:p w:rsidR="00C031CF" w:rsidRPr="00C2483A" w:rsidRDefault="00C031CF" w:rsidP="00C031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>доцент кафедры «Экономика и автоматизация бизнес процессов»</w:t>
      </w:r>
    </w:p>
    <w:p w:rsidR="00C031CF" w:rsidRPr="00C2483A" w:rsidRDefault="00C031CF" w:rsidP="00C031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>Адрес: Нижегородский государственный инженерно-экономический университет, 606340, Россия, Княгинино,                            ул. Октябрьская, 22а (указывать адрес организации)</w:t>
      </w:r>
    </w:p>
    <w:p w:rsidR="00C031CF" w:rsidRDefault="00C031CF" w:rsidP="00C031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  <w:lang w:val="en-US"/>
        </w:rPr>
        <w:t>E</w:t>
      </w:r>
      <w:r w:rsidRPr="00C2483A">
        <w:rPr>
          <w:rFonts w:ascii="Times New Roman" w:hAnsi="Times New Roman"/>
          <w:sz w:val="20"/>
          <w:szCs w:val="20"/>
        </w:rPr>
        <w:t>-</w:t>
      </w:r>
      <w:r w:rsidRPr="00C2483A">
        <w:rPr>
          <w:rFonts w:ascii="Times New Roman" w:hAnsi="Times New Roman"/>
          <w:sz w:val="20"/>
          <w:szCs w:val="20"/>
          <w:lang w:val="en-US"/>
        </w:rPr>
        <w:t>mail</w:t>
      </w:r>
      <w:r w:rsidRPr="00C2483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C2483A">
        <w:rPr>
          <w:rFonts w:ascii="Times New Roman" w:hAnsi="Times New Roman"/>
          <w:sz w:val="20"/>
          <w:szCs w:val="20"/>
          <w:lang w:val="en-US"/>
        </w:rPr>
        <w:t>igoshin</w:t>
      </w:r>
      <w:proofErr w:type="spellEnd"/>
      <w:r w:rsidRPr="00C2483A">
        <w:rPr>
          <w:rFonts w:ascii="Times New Roman" w:hAnsi="Times New Roman"/>
          <w:sz w:val="20"/>
          <w:szCs w:val="20"/>
        </w:rPr>
        <w:t>.</w:t>
      </w:r>
      <w:proofErr w:type="spellStart"/>
      <w:r w:rsidRPr="00C2483A">
        <w:rPr>
          <w:rFonts w:ascii="Times New Roman" w:hAnsi="Times New Roman"/>
          <w:sz w:val="20"/>
          <w:szCs w:val="20"/>
          <w:lang w:val="en-US"/>
        </w:rPr>
        <w:t>nn</w:t>
      </w:r>
      <w:proofErr w:type="spellEnd"/>
      <w:r w:rsidRPr="00C2483A">
        <w:rPr>
          <w:rFonts w:ascii="Times New Roman" w:hAnsi="Times New Roman"/>
          <w:sz w:val="20"/>
          <w:szCs w:val="20"/>
        </w:rPr>
        <w:t>@</w:t>
      </w:r>
      <w:proofErr w:type="spellStart"/>
      <w:r w:rsidRPr="00C2483A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C2483A">
        <w:rPr>
          <w:rFonts w:ascii="Times New Roman" w:hAnsi="Times New Roman"/>
          <w:sz w:val="20"/>
          <w:szCs w:val="20"/>
        </w:rPr>
        <w:t>.</w:t>
      </w:r>
      <w:proofErr w:type="spellStart"/>
      <w:r w:rsidRPr="00C2483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C2483A">
        <w:rPr>
          <w:rFonts w:ascii="Times New Roman" w:hAnsi="Times New Roman"/>
          <w:sz w:val="20"/>
          <w:szCs w:val="20"/>
        </w:rPr>
        <w:t xml:space="preserve"> (указывать только личную почту)</w:t>
      </w:r>
    </w:p>
    <w:p w:rsidR="00C031CF" w:rsidRPr="00760776" w:rsidRDefault="00C031CF" w:rsidP="00C031C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031CF">
        <w:rPr>
          <w:rStyle w:val="FontStyle54"/>
          <w:i w:val="0"/>
          <w:sz w:val="20"/>
          <w:szCs w:val="20"/>
          <w:lang w:val="en-US"/>
        </w:rPr>
        <w:t>Spin</w:t>
      </w:r>
      <w:r w:rsidRPr="00C031CF">
        <w:rPr>
          <w:rStyle w:val="FontStyle54"/>
          <w:i w:val="0"/>
          <w:sz w:val="20"/>
          <w:szCs w:val="20"/>
        </w:rPr>
        <w:t>-код:</w:t>
      </w:r>
      <w:r>
        <w:rPr>
          <w:rStyle w:val="FontStyle54"/>
          <w:sz w:val="20"/>
          <w:szCs w:val="20"/>
        </w:rPr>
        <w:t xml:space="preserve"> </w:t>
      </w:r>
      <w:r w:rsidRPr="00826C8B">
        <w:rPr>
          <w:rFonts w:ascii="Times New Roman" w:hAnsi="Times New Roman" w:cs="Times New Roman"/>
          <w:sz w:val="20"/>
        </w:rPr>
        <w:t>2788-7770</w:t>
      </w:r>
    </w:p>
    <w:p w:rsidR="00C031CF" w:rsidRPr="00C2483A" w:rsidRDefault="00C031CF" w:rsidP="00C031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b/>
          <w:sz w:val="20"/>
          <w:szCs w:val="20"/>
        </w:rPr>
        <w:t>Черемухин Артем Дмитриевич</w:t>
      </w:r>
      <w:r w:rsidRPr="00C2483A">
        <w:rPr>
          <w:rFonts w:ascii="Times New Roman" w:hAnsi="Times New Roman"/>
          <w:sz w:val="20"/>
          <w:szCs w:val="20"/>
        </w:rPr>
        <w:t>, ассистент кафедры «Физико-математические науки»</w:t>
      </w:r>
    </w:p>
    <w:p w:rsidR="00C031CF" w:rsidRPr="00C2483A" w:rsidRDefault="00C031CF" w:rsidP="00C031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</w:rPr>
        <w:t>Адрес: Нижегородский государственный инженерно-экономический университет, 606340, Россия, Княгинино,                            ул. Октябрьская, 22а (указывать адрес организации)</w:t>
      </w:r>
    </w:p>
    <w:p w:rsidR="00C031CF" w:rsidRPr="00C2483A" w:rsidRDefault="00C031CF" w:rsidP="00C031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sz w:val="20"/>
          <w:szCs w:val="20"/>
          <w:lang w:val="en-US"/>
        </w:rPr>
        <w:t>E</w:t>
      </w:r>
      <w:r w:rsidRPr="00C2483A">
        <w:rPr>
          <w:rFonts w:ascii="Times New Roman" w:hAnsi="Times New Roman"/>
          <w:sz w:val="20"/>
          <w:szCs w:val="20"/>
        </w:rPr>
        <w:t>-</w:t>
      </w:r>
      <w:r w:rsidRPr="00C2483A">
        <w:rPr>
          <w:rFonts w:ascii="Times New Roman" w:hAnsi="Times New Roman"/>
          <w:sz w:val="20"/>
          <w:szCs w:val="20"/>
          <w:lang w:val="en-US"/>
        </w:rPr>
        <w:t>mail</w:t>
      </w:r>
      <w:r w:rsidRPr="00C2483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C2483A">
        <w:rPr>
          <w:rFonts w:ascii="Times New Roman" w:hAnsi="Times New Roman"/>
          <w:sz w:val="20"/>
          <w:szCs w:val="20"/>
          <w:lang w:val="en-US"/>
        </w:rPr>
        <w:t>tema</w:t>
      </w:r>
      <w:proofErr w:type="spellEnd"/>
      <w:r w:rsidRPr="00C2483A">
        <w:rPr>
          <w:rFonts w:ascii="Times New Roman" w:hAnsi="Times New Roman"/>
          <w:sz w:val="20"/>
          <w:szCs w:val="20"/>
        </w:rPr>
        <w:t>.</w:t>
      </w:r>
      <w:proofErr w:type="spellStart"/>
      <w:r w:rsidRPr="00C2483A">
        <w:rPr>
          <w:rFonts w:ascii="Times New Roman" w:hAnsi="Times New Roman"/>
          <w:sz w:val="20"/>
          <w:szCs w:val="20"/>
          <w:lang w:val="en-US"/>
        </w:rPr>
        <w:t>cheremuhin</w:t>
      </w:r>
      <w:proofErr w:type="spellEnd"/>
      <w:r w:rsidRPr="00C2483A">
        <w:rPr>
          <w:rFonts w:ascii="Times New Roman" w:hAnsi="Times New Roman"/>
          <w:sz w:val="20"/>
          <w:szCs w:val="20"/>
        </w:rPr>
        <w:t>@</w:t>
      </w:r>
      <w:proofErr w:type="spellStart"/>
      <w:r w:rsidRPr="00C2483A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C2483A">
        <w:rPr>
          <w:rFonts w:ascii="Times New Roman" w:hAnsi="Times New Roman"/>
          <w:sz w:val="20"/>
          <w:szCs w:val="20"/>
        </w:rPr>
        <w:t>.</w:t>
      </w:r>
      <w:proofErr w:type="spellStart"/>
      <w:r w:rsidRPr="00C2483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C2483A">
        <w:rPr>
          <w:rFonts w:ascii="Times New Roman" w:hAnsi="Times New Roman"/>
          <w:sz w:val="20"/>
          <w:szCs w:val="20"/>
        </w:rPr>
        <w:t xml:space="preserve"> (указывать только личную почту)</w:t>
      </w:r>
    </w:p>
    <w:p w:rsidR="00C031CF" w:rsidRPr="00826C8B" w:rsidRDefault="00C031CF" w:rsidP="00C031C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031CF">
        <w:rPr>
          <w:rStyle w:val="FontStyle54"/>
          <w:i w:val="0"/>
          <w:sz w:val="20"/>
          <w:szCs w:val="20"/>
          <w:lang w:val="en-US"/>
        </w:rPr>
        <w:t>Spin</w:t>
      </w:r>
      <w:r w:rsidRPr="00C031CF">
        <w:rPr>
          <w:rStyle w:val="FontStyle54"/>
          <w:i w:val="0"/>
          <w:sz w:val="20"/>
          <w:szCs w:val="20"/>
        </w:rPr>
        <w:t>-код:</w:t>
      </w:r>
      <w:r>
        <w:rPr>
          <w:rStyle w:val="FontStyle54"/>
          <w:sz w:val="20"/>
          <w:szCs w:val="20"/>
        </w:rPr>
        <w:t xml:space="preserve"> </w:t>
      </w:r>
      <w:r w:rsidRPr="00826C8B">
        <w:rPr>
          <w:rFonts w:ascii="Times New Roman" w:hAnsi="Times New Roman" w:cs="Times New Roman"/>
          <w:sz w:val="20"/>
        </w:rPr>
        <w:t>3067-9927</w:t>
      </w:r>
    </w:p>
    <w:p w:rsidR="00C031CF" w:rsidRPr="00D3319D" w:rsidRDefault="00C031CF" w:rsidP="00C031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</w:rPr>
      </w:pPr>
    </w:p>
    <w:p w:rsidR="00C031CF" w:rsidRPr="00365B66" w:rsidRDefault="00C031CF" w:rsidP="00C031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365B66">
        <w:rPr>
          <w:rFonts w:ascii="Times New Roman" w:hAnsi="Times New Roman"/>
          <w:i/>
          <w:sz w:val="20"/>
          <w:szCs w:val="20"/>
        </w:rPr>
        <w:t>Заявленный вклад авторов:</w:t>
      </w:r>
    </w:p>
    <w:p w:rsidR="00C031CF" w:rsidRDefault="00C031CF" w:rsidP="00C031C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b/>
          <w:sz w:val="20"/>
          <w:szCs w:val="20"/>
        </w:rPr>
        <w:t>Игошин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2483A">
        <w:rPr>
          <w:rFonts w:ascii="Times New Roman" w:hAnsi="Times New Roman"/>
          <w:b/>
          <w:sz w:val="20"/>
          <w:szCs w:val="20"/>
        </w:rPr>
        <w:t>Андрей Николаеви</w:t>
      </w:r>
      <w:r>
        <w:rPr>
          <w:rFonts w:ascii="Times New Roman" w:hAnsi="Times New Roman"/>
          <w:b/>
          <w:sz w:val="20"/>
          <w:szCs w:val="20"/>
        </w:rPr>
        <w:t xml:space="preserve">ч: </w:t>
      </w:r>
      <w:r w:rsidRPr="00365B66">
        <w:rPr>
          <w:rFonts w:ascii="Times New Roman" w:hAnsi="Times New Roman"/>
          <w:sz w:val="20"/>
          <w:szCs w:val="20"/>
        </w:rPr>
        <w:t>общее руководство проектом,</w:t>
      </w:r>
      <w:r>
        <w:rPr>
          <w:rFonts w:ascii="Times New Roman" w:hAnsi="Times New Roman"/>
          <w:sz w:val="20"/>
          <w:szCs w:val="20"/>
        </w:rPr>
        <w:t xml:space="preserve"> анализ и дополнение текста статьи.</w:t>
      </w:r>
    </w:p>
    <w:p w:rsidR="00C031CF" w:rsidRPr="00365B66" w:rsidRDefault="00C031CF" w:rsidP="00C031C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83A">
        <w:rPr>
          <w:rFonts w:ascii="Times New Roman" w:hAnsi="Times New Roman"/>
          <w:b/>
          <w:sz w:val="20"/>
          <w:szCs w:val="20"/>
        </w:rPr>
        <w:t>Черемухин Артем Дмитриевич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365B66">
        <w:rPr>
          <w:rFonts w:ascii="Times New Roman" w:hAnsi="Times New Roman"/>
          <w:sz w:val="20"/>
          <w:szCs w:val="20"/>
        </w:rPr>
        <w:t>сбор и обработка материалов</w:t>
      </w:r>
      <w:r>
        <w:rPr>
          <w:rFonts w:ascii="Times New Roman" w:hAnsi="Times New Roman"/>
          <w:sz w:val="20"/>
          <w:szCs w:val="20"/>
        </w:rPr>
        <w:t>, подготовка первоначального варианта текста.</w:t>
      </w:r>
    </w:p>
    <w:p w:rsidR="00C031CF" w:rsidRPr="00D3319D" w:rsidRDefault="00C031CF" w:rsidP="00C031C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C031CF" w:rsidRPr="00C2483A" w:rsidRDefault="00C031CF" w:rsidP="00C031C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C2483A">
        <w:rPr>
          <w:rFonts w:ascii="Times New Roman" w:hAnsi="Times New Roman"/>
          <w:b/>
          <w:sz w:val="20"/>
          <w:szCs w:val="20"/>
          <w:lang w:val="en-US"/>
        </w:rPr>
        <w:t>REFERENCES</w:t>
      </w:r>
    </w:p>
    <w:p w:rsidR="00C031CF" w:rsidRPr="00461FCA" w:rsidRDefault="00C031CF" w:rsidP="00C031C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0"/>
          <w:szCs w:val="20"/>
          <w:lang w:val="en-US"/>
        </w:rPr>
      </w:pPr>
      <w:proofErr w:type="spellStart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>Butko</w:t>
      </w:r>
      <w:proofErr w:type="spellEnd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 xml:space="preserve"> I. V., </w:t>
      </w:r>
      <w:proofErr w:type="spellStart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>Efimov</w:t>
      </w:r>
      <w:proofErr w:type="spellEnd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 xml:space="preserve"> I. A. </w:t>
      </w:r>
      <w:proofErr w:type="spellStart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>Koncentracija</w:t>
      </w:r>
      <w:proofErr w:type="spellEnd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>proizvodstva</w:t>
      </w:r>
      <w:proofErr w:type="spellEnd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>i</w:t>
      </w:r>
      <w:proofErr w:type="spellEnd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>optimal'nye</w:t>
      </w:r>
      <w:proofErr w:type="spellEnd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>razmery</w:t>
      </w:r>
      <w:proofErr w:type="spellEnd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>sel'skohozjajstvennyh</w:t>
      </w:r>
      <w:proofErr w:type="spellEnd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>predprijatij</w:t>
      </w:r>
      <w:proofErr w:type="spellEnd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 xml:space="preserve"> [Concentration of production and optimum sizes of the agricultural enterprises], </w:t>
      </w:r>
      <w:proofErr w:type="spellStart"/>
      <w:r w:rsidRPr="00461FCA">
        <w:rPr>
          <w:rFonts w:ascii="Times New Roman" w:hAnsi="Times New Roman"/>
          <w:i/>
          <w:spacing w:val="-4"/>
          <w:sz w:val="20"/>
          <w:szCs w:val="20"/>
          <w:lang w:val="en-US"/>
        </w:rPr>
        <w:t>Vestnik</w:t>
      </w:r>
      <w:proofErr w:type="spellEnd"/>
      <w:r w:rsidRPr="00461FCA">
        <w:rPr>
          <w:rFonts w:ascii="Times New Roman" w:hAnsi="Times New Roman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461FCA">
        <w:rPr>
          <w:rFonts w:ascii="Times New Roman" w:hAnsi="Times New Roman"/>
          <w:i/>
          <w:spacing w:val="-4"/>
          <w:sz w:val="20"/>
          <w:szCs w:val="20"/>
          <w:lang w:val="en-US"/>
        </w:rPr>
        <w:t>OrelGAU</w:t>
      </w:r>
      <w:proofErr w:type="spellEnd"/>
      <w:r w:rsidRPr="00461FCA">
        <w:rPr>
          <w:rFonts w:ascii="Times New Roman" w:hAnsi="Times New Roman"/>
          <w:i/>
          <w:spacing w:val="-4"/>
          <w:sz w:val="20"/>
          <w:szCs w:val="20"/>
          <w:lang w:val="en-US"/>
        </w:rPr>
        <w:t xml:space="preserve"> </w:t>
      </w:r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>[</w:t>
      </w:r>
      <w:r w:rsidRPr="00461FCA">
        <w:rPr>
          <w:rFonts w:ascii="Times New Roman" w:hAnsi="Times New Roman"/>
          <w:i/>
          <w:spacing w:val="-4"/>
          <w:sz w:val="20"/>
          <w:szCs w:val="20"/>
          <w:lang w:val="en-US"/>
        </w:rPr>
        <w:t xml:space="preserve">Bulletin </w:t>
      </w:r>
      <w:proofErr w:type="spellStart"/>
      <w:r w:rsidRPr="00461FCA">
        <w:rPr>
          <w:rFonts w:ascii="Times New Roman" w:hAnsi="Times New Roman"/>
          <w:i/>
          <w:spacing w:val="-4"/>
          <w:sz w:val="20"/>
          <w:szCs w:val="20"/>
          <w:lang w:val="en-US"/>
        </w:rPr>
        <w:t>OrelGAU</w:t>
      </w:r>
      <w:proofErr w:type="spellEnd"/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 xml:space="preserve">], 2012, </w:t>
      </w:r>
      <w:r w:rsidRPr="00461FCA">
        <w:rPr>
          <w:rFonts w:ascii="Times New Roman" w:hAnsi="Times New Roman" w:cs="Times New Roman"/>
          <w:spacing w:val="-4"/>
          <w:sz w:val="20"/>
          <w:lang w:val="en-US"/>
        </w:rPr>
        <w:t>No.</w:t>
      </w:r>
      <w:r w:rsidRPr="00461FCA">
        <w:rPr>
          <w:rFonts w:ascii="Times New Roman" w:hAnsi="Times New Roman"/>
          <w:spacing w:val="-4"/>
          <w:sz w:val="20"/>
          <w:szCs w:val="20"/>
          <w:lang w:val="en-US"/>
        </w:rPr>
        <w:t xml:space="preserve"> 1 (34), pp. 15–20.</w:t>
      </w:r>
    </w:p>
    <w:p w:rsidR="00C031CF" w:rsidRPr="00443024" w:rsidRDefault="00C031CF" w:rsidP="00C031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Krutova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L. I.,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Schastlivaya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N. V.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Fermerstv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v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sisteme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modernizatsii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agrarnogo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sektora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Rossiyskoy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Federatsii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napToGrid w:val="0"/>
          <w:sz w:val="20"/>
          <w:lang w:val="en-US"/>
        </w:rPr>
        <w:t>[</w:t>
      </w:r>
      <w:r w:rsidRPr="00443024">
        <w:rPr>
          <w:rFonts w:ascii="Times New Roman" w:hAnsi="Times New Roman" w:cs="Times New Roman"/>
          <w:snapToGrid w:val="0"/>
          <w:sz w:val="20"/>
          <w:lang w:val="en-US"/>
        </w:rPr>
        <w:t>Farmers in the modernization of the agrarian sector of the Russian Federation</w:t>
      </w:r>
      <w:r>
        <w:rPr>
          <w:rFonts w:ascii="Times New Roman" w:hAnsi="Times New Roman" w:cs="Times New Roman"/>
          <w:snapToGrid w:val="0"/>
          <w:sz w:val="20"/>
          <w:lang w:val="en-US"/>
        </w:rPr>
        <w:t>]</w:t>
      </w:r>
      <w:r w:rsidRPr="00443024">
        <w:rPr>
          <w:rFonts w:ascii="Times New Roman" w:hAnsi="Times New Roman" w:cs="Times New Roman"/>
          <w:snapToGrid w:val="0"/>
          <w:sz w:val="20"/>
          <w:lang w:val="en-US"/>
        </w:rPr>
        <w:t>,</w:t>
      </w:r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i/>
          <w:sz w:val="20"/>
          <w:lang w:val="en-US"/>
        </w:rPr>
        <w:t>Regional’naya</w:t>
      </w:r>
      <w:proofErr w:type="spellEnd"/>
      <w:r w:rsidRPr="00443024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i/>
          <w:sz w:val="20"/>
          <w:lang w:val="en-US"/>
        </w:rPr>
        <w:t>ekonomika</w:t>
      </w:r>
      <w:proofErr w:type="spellEnd"/>
      <w:r w:rsidRPr="00443024">
        <w:rPr>
          <w:rFonts w:ascii="Times New Roman" w:hAnsi="Times New Roman" w:cs="Times New Roman"/>
          <w:i/>
          <w:sz w:val="20"/>
          <w:lang w:val="en-US"/>
        </w:rPr>
        <w:t xml:space="preserve">: </w:t>
      </w:r>
      <w:proofErr w:type="spellStart"/>
      <w:r w:rsidRPr="00443024">
        <w:rPr>
          <w:rFonts w:ascii="Times New Roman" w:hAnsi="Times New Roman" w:cs="Times New Roman"/>
          <w:i/>
          <w:sz w:val="20"/>
          <w:lang w:val="en-US"/>
        </w:rPr>
        <w:t>teoriya</w:t>
      </w:r>
      <w:proofErr w:type="spellEnd"/>
      <w:r w:rsidRPr="00443024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i/>
          <w:sz w:val="20"/>
          <w:lang w:val="en-US"/>
        </w:rPr>
        <w:t>i</w:t>
      </w:r>
      <w:proofErr w:type="spellEnd"/>
      <w:r w:rsidRPr="00443024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i/>
          <w:sz w:val="20"/>
          <w:lang w:val="en-US"/>
        </w:rPr>
        <w:t>praktika</w:t>
      </w:r>
      <w:proofErr w:type="spellEnd"/>
      <w:r w:rsidRPr="00CC6669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2913C7">
        <w:rPr>
          <w:rFonts w:ascii="Times New Roman" w:hAnsi="Times New Roman" w:cs="Times New Roman"/>
          <w:sz w:val="20"/>
          <w:lang w:val="en-US"/>
        </w:rPr>
        <w:t>[</w:t>
      </w:r>
      <w:r w:rsidRPr="00CC6669">
        <w:rPr>
          <w:rFonts w:ascii="Times New Roman" w:hAnsi="Times New Roman" w:cs="Times New Roman"/>
          <w:sz w:val="20"/>
          <w:lang w:val="en-US"/>
        </w:rPr>
        <w:t>Regional economy: theory and practice</w:t>
      </w:r>
      <w:r>
        <w:rPr>
          <w:rFonts w:ascii="Times New Roman" w:hAnsi="Times New Roman" w:cs="Times New Roman"/>
          <w:sz w:val="20"/>
          <w:lang w:val="en-US"/>
        </w:rPr>
        <w:t>]</w:t>
      </w:r>
      <w:r w:rsidRPr="00CC6669">
        <w:rPr>
          <w:rFonts w:ascii="Times New Roman" w:hAnsi="Times New Roman" w:cs="Times New Roman"/>
          <w:sz w:val="20"/>
          <w:lang w:val="en-US"/>
        </w:rPr>
        <w:t>,</w:t>
      </w:r>
      <w:r w:rsidRPr="00443024">
        <w:rPr>
          <w:rFonts w:ascii="Times New Roman" w:hAnsi="Times New Roman" w:cs="Times New Roman"/>
          <w:sz w:val="20"/>
          <w:lang w:val="en-US"/>
        </w:rPr>
        <w:t xml:space="preserve"> 2013</w:t>
      </w:r>
      <w:r>
        <w:rPr>
          <w:rFonts w:ascii="Times New Roman" w:hAnsi="Times New Roman" w:cs="Times New Roman"/>
          <w:sz w:val="20"/>
          <w:lang w:val="en-US"/>
        </w:rPr>
        <w:t>, No. 10, pp.</w:t>
      </w:r>
      <w:r w:rsidRPr="00443024">
        <w:rPr>
          <w:rFonts w:ascii="Times New Roman" w:hAnsi="Times New Roman" w:cs="Times New Roman"/>
          <w:sz w:val="20"/>
          <w:lang w:val="en-US"/>
        </w:rPr>
        <w:t xml:space="preserve"> 37–42.</w:t>
      </w:r>
    </w:p>
    <w:p w:rsidR="00C031CF" w:rsidRPr="00443024" w:rsidRDefault="00C031CF" w:rsidP="00C031C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Mirzoev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N.,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Feyzullaev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F.,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Garkusha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T.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Kooperatsiya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krest’yanskih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(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fermerskih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hozyaystv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v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Dagestane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r w:rsidRPr="00443024">
        <w:rPr>
          <w:rFonts w:ascii="Times New Roman" w:hAnsi="Times New Roman" w:cs="Times New Roman"/>
          <w:snapToGrid w:val="0"/>
          <w:sz w:val="20"/>
          <w:lang w:val="en-US"/>
        </w:rPr>
        <w:t>(Cooperation peasant (farms) in Dagestan),</w:t>
      </w:r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i/>
          <w:sz w:val="20"/>
          <w:lang w:val="en-US"/>
        </w:rPr>
        <w:t>Ekonomika</w:t>
      </w:r>
      <w:proofErr w:type="spellEnd"/>
      <w:r w:rsidRPr="00443024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i/>
          <w:sz w:val="20"/>
          <w:lang w:val="en-US"/>
        </w:rPr>
        <w:t>sel’skogo</w:t>
      </w:r>
      <w:proofErr w:type="spellEnd"/>
      <w:r w:rsidRPr="00443024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i/>
          <w:sz w:val="20"/>
          <w:lang w:val="en-US"/>
        </w:rPr>
        <w:t>hozyaystva</w:t>
      </w:r>
      <w:proofErr w:type="spellEnd"/>
      <w:r w:rsidRPr="00443024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i/>
          <w:sz w:val="20"/>
          <w:lang w:val="en-US"/>
        </w:rPr>
        <w:t>Rossii</w:t>
      </w:r>
      <w:proofErr w:type="spellEnd"/>
      <w:r w:rsidRPr="00CC6669">
        <w:rPr>
          <w:rFonts w:ascii="Times New Roman" w:hAnsi="Times New Roman" w:cs="Times New Roman"/>
          <w:i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[</w:t>
      </w:r>
      <w:r w:rsidRPr="002913C7">
        <w:rPr>
          <w:rFonts w:ascii="Times New Roman" w:hAnsi="Times New Roman" w:cs="Times New Roman"/>
          <w:i/>
          <w:sz w:val="20"/>
          <w:lang w:val="en-US"/>
        </w:rPr>
        <w:t>Economics of agriculture of Russia</w:t>
      </w:r>
      <w:r>
        <w:rPr>
          <w:rFonts w:ascii="Times New Roman" w:hAnsi="Times New Roman" w:cs="Times New Roman"/>
          <w:sz w:val="20"/>
          <w:lang w:val="en-US"/>
        </w:rPr>
        <w:t>]</w:t>
      </w:r>
      <w:r w:rsidRPr="00CC6669">
        <w:rPr>
          <w:rFonts w:ascii="Times New Roman" w:hAnsi="Times New Roman" w:cs="Times New Roman"/>
          <w:sz w:val="20"/>
          <w:lang w:val="en-US"/>
        </w:rPr>
        <w:t>,</w:t>
      </w:r>
      <w:r w:rsidRPr="00443024">
        <w:rPr>
          <w:rFonts w:ascii="Times New Roman" w:hAnsi="Times New Roman" w:cs="Times New Roman"/>
          <w:sz w:val="20"/>
          <w:lang w:val="en-US"/>
        </w:rPr>
        <w:t xml:space="preserve"> 2013</w:t>
      </w:r>
      <w:r>
        <w:rPr>
          <w:rFonts w:ascii="Times New Roman" w:hAnsi="Times New Roman" w:cs="Times New Roman"/>
          <w:sz w:val="20"/>
          <w:lang w:val="en-US"/>
        </w:rPr>
        <w:t>, No.</w:t>
      </w:r>
      <w:r w:rsidRPr="00443024">
        <w:rPr>
          <w:rFonts w:ascii="Times New Roman" w:hAnsi="Times New Roman" w:cs="Times New Roman"/>
          <w:sz w:val="20"/>
          <w:lang w:val="en-US"/>
        </w:rPr>
        <w:t xml:space="preserve"> 4</w:t>
      </w:r>
      <w:r>
        <w:rPr>
          <w:rFonts w:ascii="Times New Roman" w:hAnsi="Times New Roman" w:cs="Times New Roman"/>
          <w:sz w:val="20"/>
          <w:lang w:val="en-US"/>
        </w:rPr>
        <w:t>, pp.</w:t>
      </w:r>
      <w:r w:rsidRPr="00443024">
        <w:rPr>
          <w:rFonts w:ascii="Times New Roman" w:hAnsi="Times New Roman" w:cs="Times New Roman"/>
          <w:sz w:val="20"/>
          <w:lang w:val="en-US"/>
        </w:rPr>
        <w:t xml:space="preserve"> 7.</w:t>
      </w:r>
    </w:p>
    <w:p w:rsidR="00C031CF" w:rsidRPr="00630A94" w:rsidRDefault="00C031CF" w:rsidP="00C031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Ministerstvo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sel’skogo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hozyaystva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prodovol’stvennih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resursov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Nizhegorodskoy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oblasti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.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Ofitsial’niy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sayt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[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Elektronniy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43024">
        <w:rPr>
          <w:rFonts w:ascii="Times New Roman" w:hAnsi="Times New Roman" w:cs="Times New Roman"/>
          <w:sz w:val="20"/>
          <w:lang w:val="en-US"/>
        </w:rPr>
        <w:t>resurs</w:t>
      </w:r>
      <w:proofErr w:type="spellEnd"/>
      <w:r w:rsidRPr="00443024">
        <w:rPr>
          <w:rFonts w:ascii="Times New Roman" w:hAnsi="Times New Roman" w:cs="Times New Roman"/>
          <w:sz w:val="20"/>
          <w:lang w:val="en-US"/>
        </w:rPr>
        <w:t xml:space="preserve">]. </w:t>
      </w:r>
      <w:r w:rsidRPr="002A3BEB">
        <w:rPr>
          <w:rFonts w:ascii="Times New Roman" w:hAnsi="Times New Roman" w:cs="Times New Roman"/>
          <w:color w:val="000000"/>
          <w:sz w:val="20"/>
          <w:szCs w:val="20"/>
          <w:lang w:val="en-US"/>
        </w:rPr>
        <w:t>Available at:</w:t>
      </w:r>
      <w:r w:rsidRPr="00443024">
        <w:rPr>
          <w:rFonts w:ascii="Times New Roman" w:hAnsi="Times New Roman" w:cs="Times New Roman"/>
          <w:sz w:val="20"/>
          <w:lang w:val="en-US"/>
        </w:rPr>
        <w:t xml:space="preserve"> https://mcx-nnov.ru/detail2.php?ID=1594 (</w:t>
      </w:r>
      <w:r w:rsidRPr="002A3BEB">
        <w:rPr>
          <w:rFonts w:ascii="Times New Roman" w:hAnsi="Times New Roman" w:cs="Times New Roman"/>
          <w:color w:val="000000"/>
          <w:sz w:val="20"/>
          <w:szCs w:val="18"/>
          <w:lang w:val="en-US"/>
        </w:rPr>
        <w:t xml:space="preserve">accessed </w:t>
      </w:r>
      <w:r>
        <w:rPr>
          <w:rFonts w:ascii="Times New Roman" w:hAnsi="Times New Roman" w:cs="Times New Roman"/>
          <w:sz w:val="20"/>
          <w:lang w:val="en-US"/>
        </w:rPr>
        <w:t>8</w:t>
      </w:r>
      <w:r w:rsidRPr="002A3BEB">
        <w:rPr>
          <w:rFonts w:ascii="Times New Roman" w:hAnsi="Times New Roman" w:cs="Times New Roman"/>
          <w:sz w:val="20"/>
          <w:lang w:val="en-US"/>
        </w:rPr>
        <w:t>.09.</w:t>
      </w:r>
      <w:r>
        <w:rPr>
          <w:rFonts w:ascii="Times New Roman" w:hAnsi="Times New Roman" w:cs="Times New Roman"/>
          <w:sz w:val="20"/>
          <w:lang w:val="en-US"/>
        </w:rPr>
        <w:t>2017</w:t>
      </w:r>
      <w:r w:rsidRPr="00443024">
        <w:rPr>
          <w:rFonts w:ascii="Times New Roman" w:hAnsi="Times New Roman" w:cs="Times New Roman"/>
          <w:sz w:val="20"/>
          <w:lang w:val="en-US"/>
        </w:rPr>
        <w:t>)</w:t>
      </w:r>
      <w:r w:rsidRPr="00630A94">
        <w:rPr>
          <w:rFonts w:ascii="Times New Roman" w:hAnsi="Times New Roman" w:cs="Times New Roman"/>
          <w:sz w:val="20"/>
          <w:lang w:val="en-US"/>
        </w:rPr>
        <w:t>.</w:t>
      </w:r>
    </w:p>
    <w:p w:rsidR="00C031CF" w:rsidRDefault="00C031CF" w:rsidP="00C031C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lang w:val="en-US"/>
        </w:rPr>
      </w:pPr>
      <w:proofErr w:type="spellStart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>Galimulina</w:t>
      </w:r>
      <w:proofErr w:type="spellEnd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 xml:space="preserve"> F. F., </w:t>
      </w:r>
      <w:proofErr w:type="spellStart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>Zhukovskaya</w:t>
      </w:r>
      <w:proofErr w:type="spellEnd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 xml:space="preserve"> I. V., </w:t>
      </w:r>
      <w:proofErr w:type="spellStart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>Komissarova</w:t>
      </w:r>
      <w:proofErr w:type="spellEnd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 xml:space="preserve"> I. P., </w:t>
      </w:r>
      <w:proofErr w:type="spellStart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>Shinkevich</w:t>
      </w:r>
      <w:proofErr w:type="spellEnd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 xml:space="preserve"> A. I., </w:t>
      </w:r>
      <w:proofErr w:type="spellStart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>Mayorova</w:t>
      </w:r>
      <w:proofErr w:type="spellEnd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 xml:space="preserve"> A. N., </w:t>
      </w:r>
      <w:proofErr w:type="spellStart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>Astafyeva</w:t>
      </w:r>
      <w:proofErr w:type="spellEnd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 xml:space="preserve"> I. A., </w:t>
      </w:r>
      <w:proofErr w:type="spellStart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>Klimo</w:t>
      </w:r>
      <w:proofErr w:type="spellEnd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 xml:space="preserve">-            </w:t>
      </w:r>
      <w:proofErr w:type="spellStart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>va</w:t>
      </w:r>
      <w:proofErr w:type="spellEnd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 xml:space="preserve"> N. V., </w:t>
      </w:r>
      <w:proofErr w:type="spellStart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>Nabiullina</w:t>
      </w:r>
      <w:proofErr w:type="spellEnd"/>
      <w:r w:rsidRPr="00630A94">
        <w:rPr>
          <w:rFonts w:ascii="Times New Roman" w:hAnsi="Times New Roman" w:cs="Times New Roman"/>
          <w:bCs/>
          <w:iCs/>
          <w:sz w:val="20"/>
          <w:lang w:val="en-US"/>
        </w:rPr>
        <w:t xml:space="preserve"> K. R.</w:t>
      </w:r>
      <w:r w:rsidRPr="00443024">
        <w:rPr>
          <w:rFonts w:ascii="Times New Roman" w:hAnsi="Times New Roman" w:cs="Times New Roman"/>
          <w:bCs/>
          <w:iCs/>
          <w:sz w:val="20"/>
          <w:lang w:val="en-US"/>
        </w:rPr>
        <w:t xml:space="preserve"> Technology Platforms as an Efficient Tool </w:t>
      </w:r>
      <w:r>
        <w:rPr>
          <w:rFonts w:ascii="Times New Roman" w:hAnsi="Times New Roman" w:cs="Times New Roman"/>
          <w:bCs/>
          <w:iCs/>
          <w:sz w:val="20"/>
          <w:lang w:val="en-US"/>
        </w:rPr>
        <w:t>to Modernize Russia’s Economy</w:t>
      </w:r>
      <w:r w:rsidRPr="00630A94">
        <w:rPr>
          <w:rFonts w:ascii="Times New Roman" w:hAnsi="Times New Roman" w:cs="Times New Roman"/>
          <w:bCs/>
          <w:iCs/>
          <w:sz w:val="20"/>
          <w:lang w:val="en-US"/>
        </w:rPr>
        <w:t>.</w:t>
      </w:r>
      <w:r w:rsidRPr="00443024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r w:rsidRPr="002A3BEB">
        <w:rPr>
          <w:rFonts w:ascii="Times New Roman" w:hAnsi="Times New Roman" w:cs="Times New Roman"/>
          <w:bCs/>
          <w:i/>
          <w:iCs/>
          <w:sz w:val="20"/>
          <w:lang w:val="en-US"/>
        </w:rPr>
        <w:t xml:space="preserve">International Journal of Economics and Financial Issues. </w:t>
      </w:r>
      <w:r w:rsidRPr="00443024">
        <w:rPr>
          <w:rFonts w:ascii="Times New Roman" w:hAnsi="Times New Roman" w:cs="Times New Roman"/>
          <w:bCs/>
          <w:iCs/>
          <w:sz w:val="20"/>
          <w:lang w:val="en-US"/>
        </w:rPr>
        <w:t>2016</w:t>
      </w:r>
      <w:r>
        <w:rPr>
          <w:rFonts w:ascii="Times New Roman" w:hAnsi="Times New Roman" w:cs="Times New Roman"/>
          <w:bCs/>
          <w:iCs/>
          <w:sz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No.</w:t>
      </w:r>
      <w:r w:rsidRPr="00443024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lang w:val="en-US"/>
        </w:rPr>
        <w:t>6</w:t>
      </w:r>
      <w:r>
        <w:rPr>
          <w:rFonts w:ascii="Times New Roman" w:hAnsi="Times New Roman" w:cs="Times New Roman"/>
          <w:bCs/>
          <w:iCs/>
          <w:sz w:val="20"/>
        </w:rPr>
        <w:t xml:space="preserve"> (</w:t>
      </w:r>
      <w:r w:rsidRPr="00630A94">
        <w:rPr>
          <w:rFonts w:ascii="Times New Roman" w:hAnsi="Times New Roman" w:cs="Times New Roman"/>
          <w:bCs/>
          <w:iCs/>
          <w:sz w:val="20"/>
          <w:lang w:val="en-US"/>
        </w:rPr>
        <w:t>1</w:t>
      </w:r>
      <w:r>
        <w:rPr>
          <w:rFonts w:ascii="Times New Roman" w:hAnsi="Times New Roman" w:cs="Times New Roman"/>
          <w:bCs/>
          <w:iCs/>
          <w:sz w:val="20"/>
        </w:rPr>
        <w:t>)</w:t>
      </w:r>
      <w:r>
        <w:rPr>
          <w:rFonts w:ascii="Times New Roman" w:hAnsi="Times New Roman" w:cs="Times New Roman"/>
          <w:bCs/>
          <w:iCs/>
          <w:sz w:val="20"/>
          <w:lang w:val="en-US"/>
        </w:rPr>
        <w:t xml:space="preserve">, </w:t>
      </w:r>
      <w:r w:rsidRPr="00443024">
        <w:rPr>
          <w:rFonts w:ascii="Times New Roman" w:hAnsi="Times New Roman" w:cs="Times New Roman"/>
          <w:bCs/>
          <w:iCs/>
          <w:sz w:val="20"/>
          <w:lang w:val="en-US"/>
        </w:rPr>
        <w:t>163–168.</w:t>
      </w:r>
    </w:p>
    <w:p w:rsidR="00C031CF" w:rsidRPr="00630A94" w:rsidRDefault="00C031CF" w:rsidP="00C031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>Shishkin</w:t>
      </w:r>
      <w:proofErr w:type="spellEnd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 A. F., </w:t>
      </w:r>
      <w:proofErr w:type="spellStart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>Pozdnyakova</w:t>
      </w:r>
      <w:proofErr w:type="spellEnd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 E. I. </w:t>
      </w:r>
      <w:proofErr w:type="spellStart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>Rinok</w:t>
      </w:r>
      <w:proofErr w:type="spellEnd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 </w:t>
      </w:r>
      <w:proofErr w:type="spellStart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>zerna</w:t>
      </w:r>
      <w:proofErr w:type="spellEnd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 </w:t>
      </w:r>
      <w:proofErr w:type="spellStart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>kak</w:t>
      </w:r>
      <w:proofErr w:type="spellEnd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 </w:t>
      </w:r>
      <w:proofErr w:type="spellStart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>faktor</w:t>
      </w:r>
      <w:proofErr w:type="spellEnd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 </w:t>
      </w:r>
      <w:proofErr w:type="spellStart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>ekonomicheskoy</w:t>
      </w:r>
      <w:proofErr w:type="spellEnd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 </w:t>
      </w:r>
      <w:proofErr w:type="spellStart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>bezopasnosti</w:t>
      </w:r>
      <w:proofErr w:type="spellEnd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 </w:t>
      </w:r>
      <w:proofErr w:type="spellStart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>Rossii</w:t>
      </w:r>
      <w:proofErr w:type="spellEnd"/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 </w:t>
      </w:r>
      <w:r>
        <w:rPr>
          <w:rFonts w:ascii="Times New Roman" w:hAnsi="Times New Roman" w:cs="Times New Roman"/>
          <w:snapToGrid w:val="0"/>
          <w:spacing w:val="3"/>
          <w:sz w:val="20"/>
          <w:lang w:val="en-US"/>
        </w:rPr>
        <w:t>[</w:t>
      </w:r>
      <w:r w:rsidRPr="00630A94">
        <w:rPr>
          <w:rFonts w:ascii="Times New Roman" w:hAnsi="Times New Roman" w:cs="Times New Roman"/>
          <w:spacing w:val="3"/>
          <w:sz w:val="20"/>
          <w:lang w:val="en-US"/>
        </w:rPr>
        <w:t>The grain Market as a factor of economic security of Russia</w:t>
      </w:r>
      <w:r>
        <w:rPr>
          <w:rFonts w:ascii="Times New Roman" w:hAnsi="Times New Roman" w:cs="Times New Roman"/>
          <w:snapToGrid w:val="0"/>
          <w:spacing w:val="3"/>
          <w:sz w:val="20"/>
          <w:lang w:val="en-US"/>
        </w:rPr>
        <w:t>]</w:t>
      </w:r>
      <w:r w:rsidRPr="00630A94">
        <w:rPr>
          <w:rFonts w:ascii="Times New Roman" w:hAnsi="Times New Roman" w:cs="Times New Roman"/>
          <w:snapToGrid w:val="0"/>
          <w:spacing w:val="3"/>
          <w:sz w:val="20"/>
          <w:lang w:val="en-US"/>
        </w:rPr>
        <w:t>,</w:t>
      </w:r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 </w:t>
      </w:r>
      <w:proofErr w:type="spellStart"/>
      <w:r w:rsidRPr="00630A94">
        <w:rPr>
          <w:rFonts w:ascii="Times New Roman" w:hAnsi="Times New Roman" w:cs="Times New Roman"/>
          <w:i/>
          <w:color w:val="000000" w:themeColor="text1"/>
          <w:spacing w:val="3"/>
          <w:sz w:val="20"/>
          <w:lang w:val="en-US"/>
        </w:rPr>
        <w:t>Vestnik</w:t>
      </w:r>
      <w:proofErr w:type="spellEnd"/>
      <w:r w:rsidRPr="00630A94">
        <w:rPr>
          <w:rFonts w:ascii="Times New Roman" w:hAnsi="Times New Roman" w:cs="Times New Roman"/>
          <w:i/>
          <w:color w:val="000000" w:themeColor="text1"/>
          <w:spacing w:val="3"/>
          <w:sz w:val="20"/>
          <w:lang w:val="en-US"/>
        </w:rPr>
        <w:t xml:space="preserve"> </w:t>
      </w:r>
      <w:proofErr w:type="spellStart"/>
      <w:r w:rsidRPr="00630A94">
        <w:rPr>
          <w:rFonts w:ascii="Times New Roman" w:hAnsi="Times New Roman" w:cs="Times New Roman"/>
          <w:i/>
          <w:color w:val="000000" w:themeColor="text1"/>
          <w:spacing w:val="3"/>
          <w:sz w:val="20"/>
          <w:lang w:val="en-US"/>
        </w:rPr>
        <w:t>Tambovskogo</w:t>
      </w:r>
      <w:proofErr w:type="spellEnd"/>
      <w:r w:rsidRPr="00630A94">
        <w:rPr>
          <w:rFonts w:ascii="Times New Roman" w:hAnsi="Times New Roman" w:cs="Times New Roman"/>
          <w:i/>
          <w:color w:val="000000" w:themeColor="text1"/>
          <w:spacing w:val="3"/>
          <w:sz w:val="20"/>
          <w:lang w:val="en-US"/>
        </w:rPr>
        <w:t xml:space="preserve"> </w:t>
      </w:r>
      <w:proofErr w:type="spellStart"/>
      <w:r w:rsidRPr="00630A94">
        <w:rPr>
          <w:rFonts w:ascii="Times New Roman" w:hAnsi="Times New Roman" w:cs="Times New Roman"/>
          <w:i/>
          <w:color w:val="000000" w:themeColor="text1"/>
          <w:spacing w:val="3"/>
          <w:sz w:val="20"/>
          <w:lang w:val="en-US"/>
        </w:rPr>
        <w:t>universiteta</w:t>
      </w:r>
      <w:proofErr w:type="spellEnd"/>
      <w:r w:rsidRPr="00630A94">
        <w:rPr>
          <w:rFonts w:ascii="Times New Roman" w:hAnsi="Times New Roman" w:cs="Times New Roman"/>
          <w:i/>
          <w:color w:val="000000" w:themeColor="text1"/>
          <w:spacing w:val="3"/>
          <w:sz w:val="20"/>
          <w:lang w:val="en-US"/>
        </w:rPr>
        <w:t xml:space="preserve">. </w:t>
      </w:r>
      <w:proofErr w:type="spellStart"/>
      <w:r w:rsidRPr="00630A94">
        <w:rPr>
          <w:rFonts w:ascii="Times New Roman" w:hAnsi="Times New Roman" w:cs="Times New Roman"/>
          <w:i/>
          <w:color w:val="000000" w:themeColor="text1"/>
          <w:spacing w:val="3"/>
          <w:sz w:val="20"/>
          <w:lang w:val="en-US"/>
        </w:rPr>
        <w:t>Seriya</w:t>
      </w:r>
      <w:proofErr w:type="spellEnd"/>
      <w:r w:rsidRPr="00630A94">
        <w:rPr>
          <w:rFonts w:ascii="Times New Roman" w:hAnsi="Times New Roman" w:cs="Times New Roman"/>
          <w:i/>
          <w:color w:val="000000" w:themeColor="text1"/>
          <w:spacing w:val="3"/>
          <w:sz w:val="20"/>
          <w:lang w:val="en-US"/>
        </w:rPr>
        <w:t xml:space="preserve">: </w:t>
      </w:r>
      <w:proofErr w:type="spellStart"/>
      <w:r w:rsidRPr="00630A94">
        <w:rPr>
          <w:rFonts w:ascii="Times New Roman" w:hAnsi="Times New Roman" w:cs="Times New Roman"/>
          <w:i/>
          <w:color w:val="000000" w:themeColor="text1"/>
          <w:spacing w:val="3"/>
          <w:sz w:val="20"/>
          <w:lang w:val="en-US"/>
        </w:rPr>
        <w:t>Gumanitarnie</w:t>
      </w:r>
      <w:proofErr w:type="spellEnd"/>
      <w:r w:rsidRPr="00630A94">
        <w:rPr>
          <w:rFonts w:ascii="Times New Roman" w:hAnsi="Times New Roman" w:cs="Times New Roman"/>
          <w:i/>
          <w:color w:val="000000" w:themeColor="text1"/>
          <w:spacing w:val="3"/>
          <w:sz w:val="20"/>
          <w:lang w:val="en-US"/>
        </w:rPr>
        <w:t xml:space="preserve"> </w:t>
      </w:r>
      <w:proofErr w:type="spellStart"/>
      <w:r w:rsidRPr="00630A94">
        <w:rPr>
          <w:rFonts w:ascii="Times New Roman" w:hAnsi="Times New Roman" w:cs="Times New Roman"/>
          <w:i/>
          <w:color w:val="000000" w:themeColor="text1"/>
          <w:spacing w:val="3"/>
          <w:sz w:val="20"/>
          <w:lang w:val="en-US"/>
        </w:rPr>
        <w:t>nauki</w:t>
      </w:r>
      <w:proofErr w:type="spellEnd"/>
      <w:r w:rsidRPr="002A3BEB">
        <w:rPr>
          <w:rFonts w:ascii="Times New Roman" w:hAnsi="Times New Roman" w:cs="Times New Roman"/>
          <w:i/>
          <w:color w:val="000000" w:themeColor="text1"/>
          <w:spacing w:val="3"/>
          <w:sz w:val="2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>[</w:t>
      </w:r>
      <w:r w:rsidRPr="002913C7">
        <w:rPr>
          <w:rFonts w:ascii="Times New Roman" w:hAnsi="Times New Roman" w:cs="Times New Roman"/>
          <w:i/>
          <w:color w:val="000000" w:themeColor="text1"/>
          <w:spacing w:val="3"/>
          <w:sz w:val="20"/>
          <w:lang w:val="en-US"/>
        </w:rPr>
        <w:t>Bulletin of the Tambov University. Series: Humanitarian Sciences</w:t>
      </w:r>
      <w:r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>], 2009</w:t>
      </w:r>
      <w:r w:rsidRPr="007C5F39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No.</w:t>
      </w:r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 12 (80)</w:t>
      </w:r>
      <w:r w:rsidRPr="007C5F39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>pp.</w:t>
      </w:r>
      <w:r w:rsidRPr="00630A94">
        <w:rPr>
          <w:rFonts w:ascii="Times New Roman" w:hAnsi="Times New Roman" w:cs="Times New Roman"/>
          <w:color w:val="000000" w:themeColor="text1"/>
          <w:spacing w:val="3"/>
          <w:sz w:val="20"/>
          <w:lang w:val="en-US"/>
        </w:rPr>
        <w:t xml:space="preserve"> 116–118.</w:t>
      </w:r>
    </w:p>
    <w:p w:rsidR="00C031CF" w:rsidRPr="009931EA" w:rsidRDefault="00C031CF" w:rsidP="00C031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9931EA">
        <w:rPr>
          <w:rFonts w:ascii="Times New Roman" w:hAnsi="Times New Roman" w:cs="Times New Roman"/>
          <w:sz w:val="20"/>
          <w:lang w:val="en-US"/>
        </w:rPr>
        <w:t>Starkova</w:t>
      </w:r>
      <w:proofErr w:type="spellEnd"/>
      <w:r w:rsidRPr="009931EA">
        <w:rPr>
          <w:rFonts w:ascii="Times New Roman" w:hAnsi="Times New Roman" w:cs="Times New Roman"/>
          <w:sz w:val="20"/>
          <w:lang w:val="en-US"/>
        </w:rPr>
        <w:t xml:space="preserve"> O. </w:t>
      </w:r>
      <w:proofErr w:type="spellStart"/>
      <w:r w:rsidRPr="009931EA">
        <w:rPr>
          <w:rFonts w:ascii="Times New Roman" w:hAnsi="Times New Roman" w:cs="Times New Roman"/>
          <w:sz w:val="20"/>
          <w:lang w:val="en-US"/>
        </w:rPr>
        <w:t>Ya</w:t>
      </w:r>
      <w:proofErr w:type="spellEnd"/>
      <w:r w:rsidRPr="009931EA">
        <w:rPr>
          <w:rFonts w:ascii="Times New Roman" w:hAnsi="Times New Roman" w:cs="Times New Roman"/>
          <w:sz w:val="20"/>
          <w:lang w:val="en-US"/>
        </w:rPr>
        <w:t xml:space="preserve">., </w:t>
      </w:r>
      <w:proofErr w:type="spellStart"/>
      <w:r w:rsidRPr="009931EA">
        <w:rPr>
          <w:rFonts w:ascii="Times New Roman" w:hAnsi="Times New Roman" w:cs="Times New Roman"/>
          <w:sz w:val="20"/>
          <w:lang w:val="en-US"/>
        </w:rPr>
        <w:t>Alabuzheva</w:t>
      </w:r>
      <w:proofErr w:type="spellEnd"/>
      <w:r w:rsidRPr="009931EA">
        <w:rPr>
          <w:rFonts w:ascii="Times New Roman" w:hAnsi="Times New Roman" w:cs="Times New Roman"/>
          <w:sz w:val="20"/>
          <w:lang w:val="en-US"/>
        </w:rPr>
        <w:t xml:space="preserve"> M. A. </w:t>
      </w:r>
      <w:proofErr w:type="spellStart"/>
      <w:r w:rsidRPr="009931EA">
        <w:rPr>
          <w:rFonts w:ascii="Times New Roman" w:hAnsi="Times New Roman" w:cs="Times New Roman"/>
          <w:sz w:val="20"/>
          <w:lang w:val="en-US"/>
        </w:rPr>
        <w:t>Tendentsii</w:t>
      </w:r>
      <w:proofErr w:type="spellEnd"/>
      <w:r w:rsidRPr="009931E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9931EA">
        <w:rPr>
          <w:rFonts w:ascii="Times New Roman" w:hAnsi="Times New Roman" w:cs="Times New Roman"/>
          <w:sz w:val="20"/>
          <w:lang w:val="en-US"/>
        </w:rPr>
        <w:t>razvitiya</w:t>
      </w:r>
      <w:proofErr w:type="spellEnd"/>
      <w:r w:rsidRPr="009931E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9931EA">
        <w:rPr>
          <w:rFonts w:ascii="Times New Roman" w:hAnsi="Times New Roman" w:cs="Times New Roman"/>
          <w:sz w:val="20"/>
          <w:lang w:val="en-US"/>
        </w:rPr>
        <w:t>rinka</w:t>
      </w:r>
      <w:proofErr w:type="spellEnd"/>
      <w:r w:rsidRPr="009931E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9931EA">
        <w:rPr>
          <w:rFonts w:ascii="Times New Roman" w:hAnsi="Times New Roman" w:cs="Times New Roman"/>
          <w:sz w:val="20"/>
          <w:lang w:val="en-US"/>
        </w:rPr>
        <w:t>hleba</w:t>
      </w:r>
      <w:proofErr w:type="spellEnd"/>
      <w:r w:rsidRPr="009931EA">
        <w:rPr>
          <w:rFonts w:ascii="Times New Roman" w:hAnsi="Times New Roman" w:cs="Times New Roman"/>
          <w:sz w:val="20"/>
          <w:lang w:val="en-US"/>
        </w:rPr>
        <w:t xml:space="preserve"> v </w:t>
      </w:r>
      <w:proofErr w:type="spellStart"/>
      <w:r w:rsidRPr="009931EA">
        <w:rPr>
          <w:rFonts w:ascii="Times New Roman" w:hAnsi="Times New Roman" w:cs="Times New Roman"/>
          <w:sz w:val="20"/>
          <w:lang w:val="en-US"/>
        </w:rPr>
        <w:t>Rossiyskoy</w:t>
      </w:r>
      <w:proofErr w:type="spellEnd"/>
      <w:r w:rsidRPr="009931E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9931EA">
        <w:rPr>
          <w:rFonts w:ascii="Times New Roman" w:hAnsi="Times New Roman" w:cs="Times New Roman"/>
          <w:sz w:val="20"/>
          <w:lang w:val="en-US"/>
        </w:rPr>
        <w:t>Federatsii</w:t>
      </w:r>
      <w:proofErr w:type="spellEnd"/>
      <w:r w:rsidRPr="009931EA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[</w:t>
      </w:r>
      <w:r w:rsidRPr="009931EA">
        <w:rPr>
          <w:rFonts w:ascii="Times New Roman" w:hAnsi="Times New Roman" w:cs="Times New Roman"/>
          <w:sz w:val="20"/>
          <w:lang w:val="en-US"/>
        </w:rPr>
        <w:t>Tendencies of develo</w:t>
      </w:r>
      <w:r w:rsidRPr="009931EA">
        <w:rPr>
          <w:rFonts w:ascii="Times New Roman" w:hAnsi="Times New Roman" w:cs="Times New Roman"/>
          <w:sz w:val="20"/>
          <w:lang w:val="en-US"/>
        </w:rPr>
        <w:t>p</w:t>
      </w:r>
      <w:r w:rsidRPr="009931EA">
        <w:rPr>
          <w:rFonts w:ascii="Times New Roman" w:hAnsi="Times New Roman" w:cs="Times New Roman"/>
          <w:sz w:val="20"/>
          <w:lang w:val="en-US"/>
        </w:rPr>
        <w:t>ment of bread market in the Russian Federation</w:t>
      </w:r>
      <w:r>
        <w:rPr>
          <w:rFonts w:ascii="Times New Roman" w:hAnsi="Times New Roman" w:cs="Times New Roman"/>
          <w:sz w:val="20"/>
          <w:lang w:val="en-US"/>
        </w:rPr>
        <w:t>]</w:t>
      </w:r>
      <w:r w:rsidRPr="009931EA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9931EA">
        <w:rPr>
          <w:rFonts w:ascii="Times New Roman" w:hAnsi="Times New Roman" w:cs="Times New Roman"/>
          <w:i/>
          <w:sz w:val="20"/>
          <w:lang w:val="en-US"/>
        </w:rPr>
        <w:t>Aekonomika</w:t>
      </w:r>
      <w:proofErr w:type="spellEnd"/>
      <w:r w:rsidRPr="009931EA">
        <w:rPr>
          <w:rFonts w:ascii="Times New Roman" w:hAnsi="Times New Roman" w:cs="Times New Roman"/>
          <w:i/>
          <w:sz w:val="20"/>
          <w:lang w:val="en-US"/>
        </w:rPr>
        <w:t xml:space="preserve">: </w:t>
      </w:r>
      <w:proofErr w:type="spellStart"/>
      <w:r w:rsidRPr="009931EA">
        <w:rPr>
          <w:rFonts w:ascii="Times New Roman" w:hAnsi="Times New Roman" w:cs="Times New Roman"/>
          <w:i/>
          <w:sz w:val="20"/>
          <w:lang w:val="en-US"/>
        </w:rPr>
        <w:t>ekonomika</w:t>
      </w:r>
      <w:proofErr w:type="spellEnd"/>
      <w:r w:rsidRPr="009931EA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9931EA">
        <w:rPr>
          <w:rFonts w:ascii="Times New Roman" w:hAnsi="Times New Roman" w:cs="Times New Roman"/>
          <w:i/>
          <w:sz w:val="20"/>
          <w:lang w:val="en-US"/>
        </w:rPr>
        <w:t>i</w:t>
      </w:r>
      <w:proofErr w:type="spellEnd"/>
      <w:r w:rsidRPr="009931EA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9931EA">
        <w:rPr>
          <w:rFonts w:ascii="Times New Roman" w:hAnsi="Times New Roman" w:cs="Times New Roman"/>
          <w:i/>
          <w:sz w:val="20"/>
          <w:lang w:val="en-US"/>
        </w:rPr>
        <w:t>sel’skoe</w:t>
      </w:r>
      <w:proofErr w:type="spellEnd"/>
      <w:r w:rsidRPr="009931EA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9931EA">
        <w:rPr>
          <w:rFonts w:ascii="Times New Roman" w:hAnsi="Times New Roman" w:cs="Times New Roman"/>
          <w:i/>
          <w:sz w:val="20"/>
          <w:lang w:val="en-US"/>
        </w:rPr>
        <w:t>ho</w:t>
      </w:r>
      <w:r>
        <w:rPr>
          <w:rFonts w:ascii="Times New Roman" w:hAnsi="Times New Roman" w:cs="Times New Roman"/>
          <w:i/>
          <w:sz w:val="20"/>
          <w:lang w:val="en-US"/>
        </w:rPr>
        <w:t>zyaystvo</w:t>
      </w:r>
      <w:proofErr w:type="spellEnd"/>
      <w:r w:rsidRPr="009931EA">
        <w:rPr>
          <w:rFonts w:ascii="Times New Roman" w:hAnsi="Times New Roman" w:cs="Times New Roman"/>
          <w:i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[</w:t>
      </w:r>
      <w:r w:rsidRPr="002913C7">
        <w:rPr>
          <w:rFonts w:ascii="Times New Roman" w:hAnsi="Times New Roman" w:cs="Times New Roman"/>
          <w:i/>
          <w:sz w:val="20"/>
          <w:lang w:val="en-US"/>
        </w:rPr>
        <w:t>A-</w:t>
      </w:r>
      <w:proofErr w:type="spellStart"/>
      <w:r w:rsidRPr="002913C7">
        <w:rPr>
          <w:rFonts w:ascii="Times New Roman" w:hAnsi="Times New Roman" w:cs="Times New Roman"/>
          <w:i/>
          <w:sz w:val="20"/>
          <w:lang w:val="en-US"/>
        </w:rPr>
        <w:t>Economica</w:t>
      </w:r>
      <w:proofErr w:type="spellEnd"/>
      <w:r w:rsidRPr="002913C7">
        <w:rPr>
          <w:rFonts w:ascii="Times New Roman" w:hAnsi="Times New Roman" w:cs="Times New Roman"/>
          <w:i/>
          <w:sz w:val="20"/>
          <w:lang w:val="en-US"/>
        </w:rPr>
        <w:t>: Economics and agriculture</w:t>
      </w:r>
      <w:r>
        <w:rPr>
          <w:rFonts w:ascii="Times New Roman" w:hAnsi="Times New Roman" w:cs="Times New Roman"/>
          <w:sz w:val="20"/>
          <w:lang w:val="en-US"/>
        </w:rPr>
        <w:t>]</w:t>
      </w:r>
      <w:r w:rsidRPr="009931EA">
        <w:rPr>
          <w:rFonts w:ascii="Times New Roman" w:hAnsi="Times New Roman" w:cs="Times New Roman"/>
          <w:sz w:val="20"/>
          <w:lang w:val="en-US"/>
        </w:rPr>
        <w:t>, 2017</w:t>
      </w:r>
      <w:r>
        <w:rPr>
          <w:rFonts w:ascii="Times New Roman" w:hAnsi="Times New Roman" w:cs="Times New Roman"/>
          <w:sz w:val="20"/>
          <w:lang w:val="en-US"/>
        </w:rPr>
        <w:t>, No.</w:t>
      </w:r>
      <w:r w:rsidRPr="009931EA">
        <w:rPr>
          <w:rFonts w:ascii="Times New Roman" w:hAnsi="Times New Roman" w:cs="Times New Roman"/>
          <w:sz w:val="20"/>
          <w:lang w:val="en-US"/>
        </w:rPr>
        <w:t xml:space="preserve"> 2 (14). </w:t>
      </w:r>
      <w:r w:rsidRPr="009931EA">
        <w:rPr>
          <w:rFonts w:ascii="Times New Roman" w:hAnsi="Times New Roman" w:cs="Times New Roman"/>
          <w:color w:val="000000"/>
          <w:sz w:val="20"/>
          <w:szCs w:val="18"/>
          <w:lang w:val="en-US"/>
        </w:rPr>
        <w:t>URL:</w:t>
      </w:r>
      <w:r w:rsidRPr="009931EA">
        <w:rPr>
          <w:color w:val="000000"/>
          <w:sz w:val="18"/>
          <w:szCs w:val="18"/>
          <w:lang w:val="en-US"/>
        </w:rPr>
        <w:t xml:space="preserve"> </w:t>
      </w:r>
      <w:r w:rsidRPr="009931EA">
        <w:rPr>
          <w:rFonts w:ascii="Times New Roman" w:hAnsi="Times New Roman" w:cs="Times New Roman"/>
          <w:sz w:val="20"/>
          <w:lang w:val="en-US"/>
        </w:rPr>
        <w:t>http://aeconomy.ru/science/economy/tendentsii-razvitiya-rynka-khleba-v/</w:t>
      </w:r>
    </w:p>
    <w:p w:rsidR="00C031CF" w:rsidRPr="00D3319D" w:rsidRDefault="00C031CF" w:rsidP="00C031C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en-US"/>
        </w:rPr>
      </w:pPr>
      <w:r w:rsidRPr="00D3319D">
        <w:rPr>
          <w:rFonts w:ascii="Times New Roman" w:hAnsi="Times New Roman"/>
          <w:sz w:val="20"/>
          <w:szCs w:val="20"/>
          <w:lang w:val="en-US"/>
        </w:rPr>
        <w:t>…</w:t>
      </w:r>
    </w:p>
    <w:p w:rsidR="00C031CF" w:rsidRPr="00D3319D" w:rsidRDefault="00C031CF" w:rsidP="00C031C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en-US"/>
        </w:rPr>
      </w:pPr>
      <w:r w:rsidRPr="00D3319D">
        <w:rPr>
          <w:rFonts w:ascii="Times New Roman" w:hAnsi="Times New Roman"/>
          <w:sz w:val="20"/>
          <w:szCs w:val="20"/>
          <w:lang w:val="en-US"/>
        </w:rPr>
        <w:t>21.  …</w:t>
      </w:r>
    </w:p>
    <w:p w:rsidR="00C031CF" w:rsidRPr="00D3319D" w:rsidRDefault="00C031CF" w:rsidP="00C031CF">
      <w:pPr>
        <w:pStyle w:val="Style6"/>
        <w:widowControl/>
        <w:spacing w:line="240" w:lineRule="auto"/>
        <w:jc w:val="center"/>
        <w:rPr>
          <w:b/>
          <w:sz w:val="16"/>
          <w:szCs w:val="20"/>
          <w:lang w:val="en-US"/>
        </w:rPr>
      </w:pPr>
    </w:p>
    <w:p w:rsidR="00C031CF" w:rsidRPr="00D3319D" w:rsidRDefault="00C031CF" w:rsidP="00C031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0"/>
          <w:lang w:val="en-US"/>
        </w:rPr>
      </w:pPr>
      <w:r w:rsidRPr="00D3319D">
        <w:rPr>
          <w:rFonts w:ascii="Times New Roman" w:hAnsi="Times New Roman" w:cs="Times New Roman"/>
          <w:i/>
          <w:iCs/>
          <w:color w:val="000000"/>
          <w:sz w:val="20"/>
          <w:szCs w:val="18"/>
          <w:lang w:val="en-US"/>
        </w:rPr>
        <w:t>About the authors</w:t>
      </w:r>
      <w:r w:rsidRPr="00D3319D">
        <w:rPr>
          <w:rFonts w:ascii="Times New Roman" w:hAnsi="Times New Roman" w:cs="Times New Roman"/>
          <w:color w:val="000000"/>
          <w:sz w:val="20"/>
          <w:szCs w:val="18"/>
          <w:lang w:val="en-US"/>
        </w:rPr>
        <w:t>:</w:t>
      </w:r>
    </w:p>
    <w:p w:rsidR="00C031CF" w:rsidRPr="00C2483A" w:rsidRDefault="00C031CF" w:rsidP="00C03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0A60">
        <w:rPr>
          <w:rFonts w:ascii="Times New Roman" w:hAnsi="Times New Roman"/>
          <w:b/>
          <w:sz w:val="20"/>
          <w:szCs w:val="20"/>
          <w:lang w:val="en-US"/>
        </w:rPr>
        <w:t>Andrey</w:t>
      </w:r>
      <w:proofErr w:type="spellEnd"/>
      <w:r w:rsidRPr="00F20A60">
        <w:rPr>
          <w:rFonts w:ascii="Times New Roman" w:hAnsi="Times New Roman"/>
          <w:b/>
          <w:sz w:val="20"/>
          <w:szCs w:val="20"/>
          <w:lang w:val="en-US"/>
        </w:rPr>
        <w:t xml:space="preserve"> N. </w:t>
      </w:r>
      <w:proofErr w:type="spellStart"/>
      <w:r w:rsidRPr="00F20A60">
        <w:rPr>
          <w:rFonts w:ascii="Times New Roman" w:hAnsi="Times New Roman"/>
          <w:b/>
          <w:sz w:val="20"/>
          <w:szCs w:val="20"/>
          <w:lang w:val="en-US"/>
        </w:rPr>
        <w:t>Igoshin</w:t>
      </w:r>
      <w:proofErr w:type="spellEnd"/>
      <w:r w:rsidRPr="00C2483A">
        <w:rPr>
          <w:rFonts w:ascii="Times New Roman" w:hAnsi="Times New Roman"/>
          <w:b/>
          <w:sz w:val="20"/>
          <w:szCs w:val="20"/>
          <w:lang w:val="en-US"/>
        </w:rPr>
        <w:t>,</w:t>
      </w:r>
      <w:r w:rsidRPr="00C2483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67754">
        <w:rPr>
          <w:rFonts w:ascii="Times New Roman" w:hAnsi="Times New Roman" w:cs="Times New Roman"/>
          <w:sz w:val="20"/>
          <w:szCs w:val="20"/>
          <w:lang w:val="en-US"/>
        </w:rPr>
        <w:t>Ph.D. (Economy)</w:t>
      </w:r>
      <w:r w:rsidRPr="00C67754">
        <w:rPr>
          <w:rFonts w:ascii="Times New Roman" w:hAnsi="Times New Roman"/>
          <w:sz w:val="20"/>
          <w:szCs w:val="20"/>
          <w:lang w:val="en-US"/>
        </w:rPr>
        <w:t>,</w:t>
      </w:r>
      <w:r w:rsidRPr="00C2483A">
        <w:rPr>
          <w:rFonts w:ascii="Times New Roman" w:hAnsi="Times New Roman"/>
          <w:sz w:val="20"/>
          <w:szCs w:val="20"/>
          <w:lang w:val="en-US"/>
        </w:rPr>
        <w:t xml:space="preserve"> associate professor of the chair «Economics and Business Process Automation»</w:t>
      </w:r>
    </w:p>
    <w:p w:rsidR="00C031CF" w:rsidRPr="00C2483A" w:rsidRDefault="00C031CF" w:rsidP="00C0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C2483A">
        <w:rPr>
          <w:rFonts w:ascii="Times New Roman" w:hAnsi="Times New Roman"/>
          <w:sz w:val="20"/>
          <w:szCs w:val="20"/>
          <w:lang w:val="en-US"/>
        </w:rPr>
        <w:t xml:space="preserve">Address: Nizhny Novgorod State University of Engineering and Economics, 606340, Russia, </w:t>
      </w:r>
      <w:proofErr w:type="spellStart"/>
      <w:r w:rsidRPr="00C2483A">
        <w:rPr>
          <w:rFonts w:ascii="Times New Roman" w:hAnsi="Times New Roman"/>
          <w:sz w:val="20"/>
          <w:szCs w:val="20"/>
          <w:lang w:val="en-US"/>
        </w:rPr>
        <w:t>Knyaginino</w:t>
      </w:r>
      <w:proofErr w:type="spellEnd"/>
      <w:r w:rsidRPr="00C2483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C2483A">
        <w:rPr>
          <w:rFonts w:ascii="Times New Roman" w:hAnsi="Times New Roman"/>
          <w:sz w:val="20"/>
          <w:szCs w:val="20"/>
          <w:lang w:val="en-US"/>
        </w:rPr>
        <w:t>Oktyabrskaya</w:t>
      </w:r>
      <w:proofErr w:type="spellEnd"/>
      <w:r w:rsidRPr="00C2483A">
        <w:rPr>
          <w:rFonts w:ascii="Times New Roman" w:hAnsi="Times New Roman"/>
          <w:sz w:val="20"/>
          <w:szCs w:val="20"/>
          <w:lang w:val="en-US"/>
        </w:rPr>
        <w:t xml:space="preserve"> Str</w:t>
      </w:r>
      <w:r w:rsidRPr="004B4DFC">
        <w:rPr>
          <w:rFonts w:ascii="Times New Roman" w:hAnsi="Times New Roman"/>
          <w:sz w:val="20"/>
          <w:szCs w:val="20"/>
          <w:lang w:val="en-US"/>
        </w:rPr>
        <w:t>.</w:t>
      </w:r>
      <w:r w:rsidRPr="00C2483A">
        <w:rPr>
          <w:rFonts w:ascii="Times New Roman" w:hAnsi="Times New Roman"/>
          <w:sz w:val="20"/>
          <w:szCs w:val="20"/>
          <w:lang w:val="en-US"/>
        </w:rPr>
        <w:t>, 22a</w:t>
      </w:r>
    </w:p>
    <w:p w:rsidR="00C031CF" w:rsidRPr="00312254" w:rsidRDefault="00C031CF" w:rsidP="00C03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312254">
        <w:rPr>
          <w:rFonts w:ascii="Times New Roman" w:hAnsi="Times New Roman"/>
          <w:sz w:val="20"/>
          <w:szCs w:val="20"/>
          <w:lang w:val="de-DE"/>
        </w:rPr>
        <w:t>E-</w:t>
      </w:r>
      <w:proofErr w:type="spellStart"/>
      <w:r w:rsidRPr="00312254">
        <w:rPr>
          <w:rFonts w:ascii="Times New Roman" w:hAnsi="Times New Roman"/>
          <w:sz w:val="20"/>
          <w:szCs w:val="20"/>
          <w:lang w:val="de-DE"/>
        </w:rPr>
        <w:t>mail</w:t>
      </w:r>
      <w:proofErr w:type="spellEnd"/>
      <w:r w:rsidRPr="00312254">
        <w:rPr>
          <w:rFonts w:ascii="Times New Roman" w:hAnsi="Times New Roman"/>
          <w:sz w:val="20"/>
          <w:szCs w:val="20"/>
          <w:lang w:val="de-DE"/>
        </w:rPr>
        <w:t>: igoshin.nn@yandex.ru</w:t>
      </w:r>
    </w:p>
    <w:p w:rsidR="00C031CF" w:rsidRPr="005D2BB1" w:rsidRDefault="00C031CF" w:rsidP="00C031CF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F20A60">
        <w:rPr>
          <w:rFonts w:ascii="Times New Roman" w:hAnsi="Times New Roman"/>
          <w:sz w:val="20"/>
          <w:szCs w:val="20"/>
          <w:lang w:val="de-DE"/>
        </w:rPr>
        <w:t>Spin-</w:t>
      </w:r>
      <w:proofErr w:type="spellStart"/>
      <w:r w:rsidRPr="00F20A60">
        <w:rPr>
          <w:rFonts w:ascii="Times New Roman" w:hAnsi="Times New Roman"/>
          <w:sz w:val="20"/>
          <w:szCs w:val="20"/>
          <w:lang w:val="de-DE"/>
        </w:rPr>
        <w:t>code</w:t>
      </w:r>
      <w:proofErr w:type="spellEnd"/>
      <w:r w:rsidRPr="00AE08FF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2913C7">
        <w:rPr>
          <w:rFonts w:ascii="Times New Roman" w:hAnsi="Times New Roman" w:cs="Times New Roman"/>
          <w:sz w:val="20"/>
          <w:lang w:val="en-US"/>
        </w:rPr>
        <w:t>2788-7770</w:t>
      </w:r>
    </w:p>
    <w:p w:rsidR="00C031CF" w:rsidRPr="00C2483A" w:rsidRDefault="00C031CF" w:rsidP="00C03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0A60">
        <w:rPr>
          <w:rFonts w:ascii="Times New Roman" w:hAnsi="Times New Roman"/>
          <w:b/>
          <w:sz w:val="20"/>
          <w:szCs w:val="20"/>
          <w:lang w:val="en-US"/>
        </w:rPr>
        <w:t>Artem</w:t>
      </w:r>
      <w:proofErr w:type="spellEnd"/>
      <w:r w:rsidRPr="00F20A60">
        <w:rPr>
          <w:rFonts w:ascii="Times New Roman" w:hAnsi="Times New Roman"/>
          <w:b/>
          <w:sz w:val="20"/>
          <w:szCs w:val="20"/>
          <w:lang w:val="en-US"/>
        </w:rPr>
        <w:t xml:space="preserve"> D. </w:t>
      </w:r>
      <w:proofErr w:type="spellStart"/>
      <w:r w:rsidRPr="00F20A60">
        <w:rPr>
          <w:rFonts w:ascii="Times New Roman" w:hAnsi="Times New Roman"/>
          <w:b/>
          <w:sz w:val="20"/>
          <w:szCs w:val="20"/>
          <w:lang w:val="en-US"/>
        </w:rPr>
        <w:t>Cheremuhin</w:t>
      </w:r>
      <w:proofErr w:type="spellEnd"/>
      <w:r w:rsidRPr="00C2483A">
        <w:rPr>
          <w:rFonts w:ascii="Times New Roman" w:hAnsi="Times New Roman"/>
          <w:b/>
          <w:sz w:val="20"/>
          <w:szCs w:val="20"/>
          <w:shd w:val="clear" w:color="auto" w:fill="FFFFFF"/>
          <w:lang w:val="en-US"/>
        </w:rPr>
        <w:t>,</w:t>
      </w:r>
      <w:r w:rsidRPr="00C2483A">
        <w:rPr>
          <w:rFonts w:ascii="Times New Roman" w:hAnsi="Times New Roman"/>
          <w:sz w:val="20"/>
          <w:szCs w:val="20"/>
          <w:lang w:val="en-US"/>
        </w:rPr>
        <w:t xml:space="preserve"> lecturer of the chair «Physics and mathematics» </w:t>
      </w:r>
    </w:p>
    <w:p w:rsidR="00C031CF" w:rsidRPr="00C2483A" w:rsidRDefault="00C031CF" w:rsidP="00C0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C2483A">
        <w:rPr>
          <w:rFonts w:ascii="Times New Roman" w:hAnsi="Times New Roman"/>
          <w:sz w:val="20"/>
          <w:szCs w:val="20"/>
          <w:lang w:val="en-US"/>
        </w:rPr>
        <w:t xml:space="preserve">Address: Nizhny Novgorod State University of Engineering and Economics, 606340, Russia, </w:t>
      </w:r>
      <w:proofErr w:type="spellStart"/>
      <w:r w:rsidRPr="00C2483A">
        <w:rPr>
          <w:rFonts w:ascii="Times New Roman" w:hAnsi="Times New Roman"/>
          <w:sz w:val="20"/>
          <w:szCs w:val="20"/>
          <w:lang w:val="en-US"/>
        </w:rPr>
        <w:t>Knyaginino</w:t>
      </w:r>
      <w:proofErr w:type="spellEnd"/>
      <w:r w:rsidRPr="00C2483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C2483A">
        <w:rPr>
          <w:rFonts w:ascii="Times New Roman" w:hAnsi="Times New Roman"/>
          <w:sz w:val="20"/>
          <w:szCs w:val="20"/>
          <w:lang w:val="en-US"/>
        </w:rPr>
        <w:t>Oktyabrskaya</w:t>
      </w:r>
      <w:proofErr w:type="spellEnd"/>
      <w:r w:rsidRPr="00C2483A">
        <w:rPr>
          <w:rFonts w:ascii="Times New Roman" w:hAnsi="Times New Roman"/>
          <w:sz w:val="20"/>
          <w:szCs w:val="20"/>
          <w:lang w:val="en-US"/>
        </w:rPr>
        <w:t xml:space="preserve"> Str</w:t>
      </w:r>
      <w:r w:rsidRPr="004B4DFC">
        <w:rPr>
          <w:rFonts w:ascii="Times New Roman" w:hAnsi="Times New Roman"/>
          <w:sz w:val="20"/>
          <w:szCs w:val="20"/>
          <w:lang w:val="en-US"/>
        </w:rPr>
        <w:t>.</w:t>
      </w:r>
      <w:r w:rsidRPr="00C2483A">
        <w:rPr>
          <w:rFonts w:ascii="Times New Roman" w:hAnsi="Times New Roman"/>
          <w:sz w:val="20"/>
          <w:szCs w:val="20"/>
          <w:lang w:val="en-US"/>
        </w:rPr>
        <w:t>, 22a</w:t>
      </w:r>
    </w:p>
    <w:p w:rsidR="00C031CF" w:rsidRPr="002913C7" w:rsidRDefault="00C031CF" w:rsidP="00C03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12254">
        <w:rPr>
          <w:rFonts w:ascii="Times New Roman" w:hAnsi="Times New Roman"/>
          <w:sz w:val="20"/>
          <w:szCs w:val="20"/>
          <w:lang w:val="de-DE"/>
        </w:rPr>
        <w:t>E-</w:t>
      </w:r>
      <w:proofErr w:type="spellStart"/>
      <w:r w:rsidRPr="00312254">
        <w:rPr>
          <w:rFonts w:ascii="Times New Roman" w:hAnsi="Times New Roman"/>
          <w:sz w:val="20"/>
          <w:szCs w:val="20"/>
          <w:lang w:val="de-DE"/>
        </w:rPr>
        <w:t>m</w:t>
      </w:r>
      <w:r>
        <w:rPr>
          <w:rFonts w:ascii="Times New Roman" w:hAnsi="Times New Roman"/>
          <w:sz w:val="20"/>
          <w:szCs w:val="20"/>
          <w:lang w:val="de-DE"/>
        </w:rPr>
        <w:t>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 tema.cheremuhin@yandex.ru</w:t>
      </w:r>
    </w:p>
    <w:p w:rsidR="00C031CF" w:rsidRPr="00F20A60" w:rsidRDefault="00C031CF" w:rsidP="00C031CF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F20A60">
        <w:rPr>
          <w:rFonts w:ascii="Times New Roman" w:hAnsi="Times New Roman"/>
          <w:sz w:val="20"/>
          <w:szCs w:val="20"/>
          <w:lang w:val="de-DE"/>
        </w:rPr>
        <w:t>Spin-</w:t>
      </w:r>
      <w:proofErr w:type="spellStart"/>
      <w:r w:rsidRPr="00F20A60">
        <w:rPr>
          <w:rFonts w:ascii="Times New Roman" w:hAnsi="Times New Roman"/>
          <w:sz w:val="20"/>
          <w:szCs w:val="20"/>
          <w:lang w:val="de-DE"/>
        </w:rPr>
        <w:t>code</w:t>
      </w:r>
      <w:proofErr w:type="spellEnd"/>
      <w:r w:rsidRPr="00AE08FF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F20A60">
        <w:rPr>
          <w:rFonts w:ascii="Times New Roman" w:hAnsi="Times New Roman" w:cs="Times New Roman"/>
          <w:sz w:val="20"/>
          <w:lang w:val="en-US"/>
        </w:rPr>
        <w:t>3067-9927</w:t>
      </w:r>
    </w:p>
    <w:p w:rsidR="00C031CF" w:rsidRPr="00D3319D" w:rsidRDefault="00C031CF" w:rsidP="00C031CF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en-US"/>
        </w:rPr>
      </w:pPr>
    </w:p>
    <w:p w:rsidR="00C031CF" w:rsidRPr="002913C7" w:rsidRDefault="00C031CF" w:rsidP="00C031CF">
      <w:pPr>
        <w:spacing w:after="0" w:line="264" w:lineRule="auto"/>
        <w:ind w:firstLine="567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F20A60">
        <w:rPr>
          <w:rFonts w:ascii="Times New Roman" w:hAnsi="Times New Roman" w:cs="Times New Roman"/>
          <w:i/>
          <w:iCs/>
          <w:color w:val="000000"/>
          <w:sz w:val="20"/>
          <w:szCs w:val="18"/>
          <w:lang w:val="en-US"/>
        </w:rPr>
        <w:t>Contribution of the authors</w:t>
      </w:r>
      <w:r w:rsidRPr="00F20A60">
        <w:rPr>
          <w:rFonts w:ascii="Times New Roman" w:hAnsi="Times New Roman" w:cs="Times New Roman"/>
          <w:color w:val="000000"/>
          <w:sz w:val="20"/>
          <w:szCs w:val="18"/>
          <w:lang w:val="en-US"/>
        </w:rPr>
        <w:t>:</w:t>
      </w:r>
    </w:p>
    <w:p w:rsidR="00C031CF" w:rsidRPr="00365B66" w:rsidRDefault="00C031CF" w:rsidP="00C031CF">
      <w:pPr>
        <w:spacing w:after="0" w:line="264" w:lineRule="auto"/>
        <w:rPr>
          <w:rFonts w:ascii="Times New Roman" w:hAnsi="Times New Roman" w:cs="Times New Roman"/>
          <w:b/>
          <w:i/>
          <w:szCs w:val="20"/>
          <w:lang w:val="en-US"/>
        </w:rPr>
      </w:pPr>
      <w:proofErr w:type="spellStart"/>
      <w:r w:rsidRPr="00F20A60">
        <w:rPr>
          <w:rFonts w:ascii="Times New Roman" w:hAnsi="Times New Roman"/>
          <w:b/>
          <w:sz w:val="20"/>
          <w:szCs w:val="20"/>
          <w:lang w:val="en-US"/>
        </w:rPr>
        <w:t>Andrey</w:t>
      </w:r>
      <w:proofErr w:type="spellEnd"/>
      <w:r w:rsidRPr="00F20A60">
        <w:rPr>
          <w:rFonts w:ascii="Times New Roman" w:hAnsi="Times New Roman"/>
          <w:b/>
          <w:sz w:val="20"/>
          <w:szCs w:val="20"/>
          <w:lang w:val="en-US"/>
        </w:rPr>
        <w:t xml:space="preserve"> N. </w:t>
      </w:r>
      <w:proofErr w:type="spellStart"/>
      <w:r w:rsidRPr="00F20A60">
        <w:rPr>
          <w:rFonts w:ascii="Times New Roman" w:hAnsi="Times New Roman"/>
          <w:b/>
          <w:sz w:val="20"/>
          <w:szCs w:val="20"/>
          <w:lang w:val="en-US"/>
        </w:rPr>
        <w:t>Igoshin</w:t>
      </w:r>
      <w:proofErr w:type="spellEnd"/>
      <w:r w:rsidRPr="00365B66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Pr="00365B66">
        <w:rPr>
          <w:rFonts w:ascii="Times New Roman" w:hAnsi="Times New Roman" w:cs="Times New Roman"/>
          <w:sz w:val="20"/>
          <w:szCs w:val="20"/>
          <w:lang w:val="en-US"/>
        </w:rPr>
        <w:t xml:space="preserve">managed the research project, </w:t>
      </w:r>
      <w:proofErr w:type="spellStart"/>
      <w:r w:rsidRPr="00CA0E70">
        <w:rPr>
          <w:rFonts w:ascii="Times New Roman" w:hAnsi="Times New Roman" w:cs="Times New Roman"/>
          <w:sz w:val="20"/>
          <w:szCs w:val="20"/>
          <w:lang w:val="en-US"/>
        </w:rPr>
        <w:t>analysing</w:t>
      </w:r>
      <w:proofErr w:type="spellEnd"/>
      <w:r w:rsidRPr="00CA0E70">
        <w:rPr>
          <w:rFonts w:ascii="Times New Roman" w:hAnsi="Times New Roman" w:cs="Times New Roman"/>
          <w:sz w:val="20"/>
          <w:szCs w:val="20"/>
          <w:lang w:val="en-US"/>
        </w:rPr>
        <w:t xml:space="preserve"> and supplementing the text</w:t>
      </w:r>
      <w:r w:rsidRPr="00365B6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031CF" w:rsidRPr="004B4DFC" w:rsidRDefault="00C031CF" w:rsidP="00C031CF">
      <w:pPr>
        <w:spacing w:after="0" w:line="264" w:lineRule="auto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spellStart"/>
      <w:r w:rsidRPr="00F20A60">
        <w:rPr>
          <w:rFonts w:ascii="Times New Roman" w:hAnsi="Times New Roman"/>
          <w:b/>
          <w:sz w:val="20"/>
          <w:szCs w:val="20"/>
          <w:lang w:val="en-US"/>
        </w:rPr>
        <w:t>Artem</w:t>
      </w:r>
      <w:proofErr w:type="spellEnd"/>
      <w:r w:rsidRPr="00F20A60">
        <w:rPr>
          <w:rFonts w:ascii="Times New Roman" w:hAnsi="Times New Roman"/>
          <w:b/>
          <w:sz w:val="20"/>
          <w:szCs w:val="20"/>
          <w:lang w:val="en-US"/>
        </w:rPr>
        <w:t xml:space="preserve"> D. </w:t>
      </w:r>
      <w:proofErr w:type="spellStart"/>
      <w:r w:rsidRPr="00F20A60">
        <w:rPr>
          <w:rFonts w:ascii="Times New Roman" w:hAnsi="Times New Roman"/>
          <w:b/>
          <w:sz w:val="20"/>
          <w:szCs w:val="20"/>
          <w:lang w:val="en-US"/>
        </w:rPr>
        <w:t>Cheremuhin</w:t>
      </w:r>
      <w:proofErr w:type="spellEnd"/>
      <w:r w:rsidRPr="00365B66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Pr="00CA0E70">
        <w:rPr>
          <w:rFonts w:ascii="Times New Roman" w:hAnsi="Times New Roman" w:cs="Times New Roman"/>
          <w:sz w:val="20"/>
          <w:szCs w:val="20"/>
          <w:lang w:val="en-US"/>
        </w:rPr>
        <w:t>collection and processing of materials</w:t>
      </w:r>
      <w:r w:rsidRPr="004B4DF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CA0E70">
        <w:rPr>
          <w:rFonts w:ascii="Times New Roman" w:hAnsi="Times New Roman" w:cs="Times New Roman"/>
          <w:sz w:val="20"/>
          <w:szCs w:val="20"/>
          <w:lang w:val="en-US"/>
        </w:rPr>
        <w:t>preparation of the initial version of the text</w:t>
      </w:r>
      <w:r w:rsidRPr="004B4DF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F4E04" w:rsidRPr="00C031CF" w:rsidRDefault="009F4E04">
      <w:pPr>
        <w:rPr>
          <w:lang w:val="en-US"/>
        </w:rPr>
      </w:pPr>
    </w:p>
    <w:sectPr w:rsidR="009F4E04" w:rsidRPr="00C031CF" w:rsidSect="00C031CF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E4D"/>
    <w:multiLevelType w:val="hybridMultilevel"/>
    <w:tmpl w:val="0AD83F48"/>
    <w:lvl w:ilvl="0" w:tplc="E2C4105C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C031CF"/>
    <w:rsid w:val="009F4E04"/>
    <w:rsid w:val="00C0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31C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C031CF"/>
  </w:style>
  <w:style w:type="character" w:customStyle="1" w:styleId="FontStyle54">
    <w:name w:val="Font Style54"/>
    <w:rsid w:val="00C031C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3">
    <w:name w:val="Font Style63"/>
    <w:rsid w:val="00C031C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C031C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2019-01-11T07:31:00Z</dcterms:created>
  <dcterms:modified xsi:type="dcterms:W3CDTF">2019-01-11T07:34:00Z</dcterms:modified>
</cp:coreProperties>
</file>